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DD92" w14:textId="27AEFCEA" w:rsidR="00DF1765" w:rsidRPr="000F13A7" w:rsidRDefault="00933881" w:rsidP="00933881">
      <w:pPr>
        <w:pStyle w:val="Heading3"/>
        <w:spacing w:before="0"/>
      </w:pPr>
      <w:bookmarkStart w:id="0" w:name="_Toc56014418"/>
      <w:r>
        <w:rPr>
          <w:rFonts w:cs="Arial"/>
          <w:szCs w:val="22"/>
        </w:rPr>
        <w:t>N</w:t>
      </w:r>
      <w:r w:rsidR="00DF1765" w:rsidRPr="000F13A7">
        <w:rPr>
          <w:rFonts w:cs="Arial"/>
          <w:szCs w:val="22"/>
        </w:rPr>
        <w:t>utrition, food and beverages and dietary requirements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85"/>
        <w:gridCol w:w="2686"/>
        <w:gridCol w:w="5672"/>
      </w:tblGrid>
      <w:tr w:rsidR="00DF1765" w:rsidRPr="000F13A7" w14:paraId="6B75E0AB" w14:textId="77777777" w:rsidTr="00492667">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002060"/>
          </w:tcPr>
          <w:p w14:paraId="18A0F5B8"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6" w:type="dxa"/>
            <w:shd w:val="clear" w:color="auto" w:fill="002060"/>
          </w:tcPr>
          <w:p w14:paraId="71FF58DA"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672" w:type="dxa"/>
            <w:shd w:val="clear" w:color="auto" w:fill="002060"/>
          </w:tcPr>
          <w:p w14:paraId="6C008832"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 xml:space="preserve">Associated department policy, </w:t>
            </w:r>
            <w:proofErr w:type="gramStart"/>
            <w:r w:rsidRPr="000F13A7">
              <w:rPr>
                <w:rFonts w:cs="Arial"/>
                <w:color w:val="FFFFFF" w:themeColor="background1"/>
                <w:szCs w:val="22"/>
              </w:rPr>
              <w:t>procedure</w:t>
            </w:r>
            <w:proofErr w:type="gramEnd"/>
            <w:r w:rsidRPr="000F13A7">
              <w:rPr>
                <w:rFonts w:cs="Arial"/>
                <w:color w:val="FFFFFF" w:themeColor="background1"/>
                <w:szCs w:val="22"/>
              </w:rPr>
              <w:t xml:space="preserve"> or guideline</w:t>
            </w:r>
          </w:p>
        </w:tc>
      </w:tr>
      <w:tr w:rsidR="00DF1765" w:rsidRPr="000F13A7" w14:paraId="6E73E90D" w14:textId="77777777" w:rsidTr="0049266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14:paraId="2438FFBA" w14:textId="77777777" w:rsidR="00DF1765" w:rsidRPr="000F13A7" w:rsidRDefault="00DF1765" w:rsidP="007B0159">
            <w:pPr>
              <w:spacing w:line="276" w:lineRule="auto"/>
              <w:rPr>
                <w:rFonts w:cs="Arial"/>
                <w:b/>
                <w:szCs w:val="22"/>
              </w:rPr>
            </w:pPr>
            <w:r w:rsidRPr="000F13A7">
              <w:t>2.1</w:t>
            </w:r>
          </w:p>
        </w:tc>
        <w:tc>
          <w:tcPr>
            <w:tcW w:w="2686" w:type="dxa"/>
          </w:tcPr>
          <w:p w14:paraId="39B742EF" w14:textId="77777777" w:rsidR="00DF1765" w:rsidRPr="000F13A7" w:rsidRDefault="00DF1765" w:rsidP="007B0159">
            <w:pPr>
              <w:pStyle w:val="TableParagraph"/>
              <w:spacing w:before="137" w:line="276" w:lineRule="auto"/>
              <w:ind w:left="0" w:right="884"/>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hyperlink r:id="rId11" w:history="1">
              <w:r w:rsidRPr="000F13A7">
                <w:rPr>
                  <w:rStyle w:val="Hyperlink"/>
                  <w:rFonts w:ascii="Montserrat" w:hAnsi="Montserrat"/>
                </w:rPr>
                <w:t>78</w:t>
              </w:r>
            </w:hyperlink>
          </w:p>
          <w:p w14:paraId="468FA5C9" w14:textId="77777777" w:rsidR="00DF1765" w:rsidRPr="000F13A7" w:rsidRDefault="00DF1765" w:rsidP="007B0159">
            <w:pPr>
              <w:pStyle w:val="TableParagraph"/>
              <w:spacing w:before="137" w:line="276" w:lineRule="auto"/>
              <w:ind w:left="0" w:right="1026"/>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hyperlink r:id="rId12" w:history="1">
              <w:r w:rsidRPr="000F13A7">
                <w:rPr>
                  <w:rStyle w:val="Hyperlink"/>
                  <w:rFonts w:ascii="Montserrat" w:hAnsi="Montserrat"/>
                </w:rPr>
                <w:t>79</w:t>
              </w:r>
            </w:hyperlink>
          </w:p>
          <w:p w14:paraId="0FD7FD7E"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sz w:val="22"/>
                <w:szCs w:val="22"/>
              </w:rPr>
              <w:t xml:space="preserve">Regulation </w:t>
            </w:r>
            <w:hyperlink r:id="rId13" w:anchor="sec.80" w:history="1">
              <w:r w:rsidRPr="000F13A7">
                <w:rPr>
                  <w:rStyle w:val="Hyperlink"/>
                  <w:rFonts w:cs="Arial"/>
                  <w:sz w:val="22"/>
                  <w:szCs w:val="22"/>
                </w:rPr>
                <w:t>80</w:t>
              </w:r>
            </w:hyperlink>
          </w:p>
        </w:tc>
        <w:tc>
          <w:tcPr>
            <w:tcW w:w="5672" w:type="dxa"/>
          </w:tcPr>
          <w:p w14:paraId="6C248CB5" w14:textId="77777777" w:rsidR="00DF1765" w:rsidRPr="000F13A7" w:rsidRDefault="00753169" w:rsidP="007B0159">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4" w:history="1">
              <w:r w:rsidR="00DF1765" w:rsidRPr="000F13A7">
                <w:rPr>
                  <w:rStyle w:val="Hyperlink"/>
                  <w:rFonts w:cs="Arial"/>
                  <w:sz w:val="22"/>
                  <w:szCs w:val="22"/>
                </w:rPr>
                <w:t>Leading and Operating Department Preschool Guidelines</w:t>
              </w:r>
            </w:hyperlink>
          </w:p>
          <w:p w14:paraId="5136F5F6" w14:textId="77777777" w:rsidR="00DF1765" w:rsidRPr="000F13A7" w:rsidRDefault="00753169" w:rsidP="007B015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5" w:history="1">
              <w:r w:rsidR="00DF1765" w:rsidRPr="000F13A7">
                <w:rPr>
                  <w:rStyle w:val="Hyperlink"/>
                  <w:rFonts w:cs="Arial"/>
                  <w:sz w:val="22"/>
                  <w:szCs w:val="22"/>
                </w:rPr>
                <w:t>Nutrition in Schools Policy</w:t>
              </w:r>
            </w:hyperlink>
          </w:p>
          <w:p w14:paraId="4486C219" w14:textId="77777777" w:rsidR="00DF1765" w:rsidRPr="000F13A7" w:rsidRDefault="00753169"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6" w:history="1">
              <w:r w:rsidR="00DF1765" w:rsidRPr="000F13A7">
                <w:rPr>
                  <w:rStyle w:val="Hyperlink"/>
                  <w:rFonts w:cs="Arial"/>
                  <w:sz w:val="22"/>
                </w:rPr>
                <w:t>Allergy and Anaphylaxis Management Within the P-12 Curriculum</w:t>
              </w:r>
            </w:hyperlink>
          </w:p>
          <w:p w14:paraId="00D109DC"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F1765" w:rsidRPr="000F13A7" w14:paraId="4A7D1D37" w14:textId="77777777" w:rsidTr="0049266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6FC09766"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Pre-reading and reference documents</w:t>
            </w:r>
          </w:p>
        </w:tc>
      </w:tr>
      <w:tr w:rsidR="00DF1765" w:rsidRPr="000F13A7" w14:paraId="32B7C634" w14:textId="77777777" w:rsidTr="0049266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CD695E1" w14:textId="77777777" w:rsidR="00DF1765" w:rsidRPr="000F13A7" w:rsidRDefault="00753169" w:rsidP="007B0159">
            <w:pPr>
              <w:spacing w:line="276" w:lineRule="auto"/>
              <w:rPr>
                <w:rStyle w:val="Hyperlink"/>
                <w:rFonts w:cs="Arial"/>
              </w:rPr>
            </w:pPr>
            <w:hyperlink r:id="rId17" w:history="1">
              <w:r w:rsidR="00DF1765" w:rsidRPr="000F13A7">
                <w:rPr>
                  <w:rStyle w:val="Hyperlink"/>
                  <w:rFonts w:cs="Arial"/>
                </w:rPr>
                <w:t>ASCIA Guidelines for the prevention of anaphylaxis in schools</w:t>
              </w:r>
            </w:hyperlink>
          </w:p>
          <w:p w14:paraId="0F40BCD9" w14:textId="77777777" w:rsidR="00DF1765" w:rsidRPr="000F13A7" w:rsidRDefault="00753169" w:rsidP="007B0159">
            <w:pPr>
              <w:spacing w:line="276" w:lineRule="auto"/>
              <w:rPr>
                <w:rStyle w:val="Hyperlink"/>
                <w:rFonts w:cs="Arial"/>
                <w:lang w:eastAsia="zh-CN"/>
              </w:rPr>
            </w:pPr>
            <w:hyperlink r:id="rId18">
              <w:r w:rsidR="00DF1765" w:rsidRPr="000F13A7">
                <w:rPr>
                  <w:rStyle w:val="Hyperlink"/>
                  <w:rFonts w:cs="Arial"/>
                  <w:lang w:eastAsia="zh-CN"/>
                </w:rPr>
                <w:t>NSW Food Authority: Children’s Services Voluntary Food Safety Template</w:t>
              </w:r>
            </w:hyperlink>
          </w:p>
          <w:p w14:paraId="419977B8" w14:textId="77777777" w:rsidR="00DF1765" w:rsidRPr="000F13A7" w:rsidRDefault="00753169" w:rsidP="007B0159">
            <w:pPr>
              <w:spacing w:line="276" w:lineRule="auto"/>
              <w:rPr>
                <w:rStyle w:val="Hyperlink"/>
                <w:rFonts w:cs="Arial"/>
                <w:lang w:eastAsia="zh-CN"/>
              </w:rPr>
            </w:pPr>
            <w:hyperlink r:id="rId19">
              <w:r w:rsidR="00DF1765" w:rsidRPr="000F13A7">
                <w:rPr>
                  <w:rStyle w:val="Hyperlink"/>
                  <w:rFonts w:cs="Arial"/>
                  <w:lang w:eastAsia="zh-CN"/>
                </w:rPr>
                <w:t>Munch and Move Healthy Eating Resources</w:t>
              </w:r>
            </w:hyperlink>
          </w:p>
          <w:p w14:paraId="3792B219" w14:textId="77777777" w:rsidR="00DF1765" w:rsidRPr="000F13A7" w:rsidRDefault="00753169" w:rsidP="007B0159">
            <w:pPr>
              <w:rPr>
                <w:rFonts w:cs="Arial"/>
              </w:rPr>
            </w:pPr>
            <w:hyperlink r:id="rId20">
              <w:r w:rsidR="00DF1765" w:rsidRPr="000F13A7">
                <w:rPr>
                  <w:rStyle w:val="Hyperlink"/>
                  <w:rFonts w:cs="Arial"/>
                </w:rPr>
                <w:t>Australian Dietary Guidelines</w:t>
              </w:r>
            </w:hyperlink>
          </w:p>
          <w:p w14:paraId="11C74446" w14:textId="77777777" w:rsidR="00DF1765" w:rsidRPr="000F13A7" w:rsidRDefault="00753169" w:rsidP="007B0159">
            <w:pPr>
              <w:spacing w:line="276" w:lineRule="auto"/>
              <w:rPr>
                <w:rStyle w:val="Hyperlink"/>
                <w:rFonts w:cs="Arial"/>
                <w:szCs w:val="22"/>
                <w:lang w:eastAsia="zh-CN"/>
              </w:rPr>
            </w:pPr>
            <w:hyperlink r:id="rId21" w:history="1">
              <w:r w:rsidR="00DF1765" w:rsidRPr="000F13A7">
                <w:rPr>
                  <w:rStyle w:val="Hyperlink"/>
                  <w:rFonts w:cs="Arial"/>
                  <w:szCs w:val="22"/>
                  <w:lang w:eastAsia="zh-CN"/>
                </w:rPr>
                <w:t>Eat for Health Website</w:t>
              </w:r>
            </w:hyperlink>
          </w:p>
          <w:p w14:paraId="2492E715" w14:textId="77777777" w:rsidR="00DF1765" w:rsidRPr="000F13A7" w:rsidRDefault="00DF1765" w:rsidP="007B0159">
            <w:pPr>
              <w:spacing w:line="276" w:lineRule="auto"/>
              <w:rPr>
                <w:rFonts w:cs="Arial"/>
                <w:szCs w:val="22"/>
                <w:lang w:eastAsia="zh-CN"/>
              </w:rPr>
            </w:pPr>
          </w:p>
        </w:tc>
      </w:tr>
      <w:tr w:rsidR="00DF1765" w:rsidRPr="000F13A7" w14:paraId="3ABE0A03" w14:textId="77777777" w:rsidTr="0049266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4F3B8DDC" w14:textId="77777777" w:rsidR="00DF1765" w:rsidRPr="000F13A7" w:rsidRDefault="00DF1765" w:rsidP="007B0159">
            <w:pPr>
              <w:spacing w:line="276" w:lineRule="auto"/>
              <w:rPr>
                <w:b/>
              </w:rPr>
            </w:pPr>
            <w:r w:rsidRPr="000F13A7">
              <w:rPr>
                <w:rFonts w:cs="Arial"/>
                <w:b/>
                <w:bCs/>
                <w:szCs w:val="22"/>
                <w:lang w:eastAsia="zh-CN"/>
              </w:rPr>
              <w:t>Related procedure</w:t>
            </w:r>
          </w:p>
        </w:tc>
      </w:tr>
      <w:tr w:rsidR="00DF1765" w:rsidRPr="000F13A7" w14:paraId="5609A761" w14:textId="77777777" w:rsidTr="0049266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2792EDCF" w14:textId="77777777" w:rsidR="00DF1765" w:rsidRPr="000F13A7" w:rsidRDefault="00DF1765" w:rsidP="007B0159">
            <w:pPr>
              <w:pStyle w:val="ListParagraph"/>
              <w:spacing w:before="80" w:after="80" w:line="276" w:lineRule="auto"/>
              <w:ind w:left="-2"/>
              <w:mirrorIndents/>
              <w:rPr>
                <w:rFonts w:ascii="Montserrat" w:hAnsi="Montserrat"/>
              </w:rPr>
            </w:pPr>
            <w:r w:rsidRPr="000F13A7">
              <w:rPr>
                <w:rFonts w:ascii="Montserrat" w:hAnsi="Montserrat"/>
              </w:rPr>
              <w:t>Dealing with medical conditions in children</w:t>
            </w:r>
          </w:p>
          <w:p w14:paraId="4AB9D413" w14:textId="77777777" w:rsidR="00DF1765" w:rsidRPr="000F13A7" w:rsidRDefault="00DF1765" w:rsidP="007B0159">
            <w:pPr>
              <w:pStyle w:val="ListParagraph"/>
              <w:spacing w:before="80" w:after="80" w:line="276" w:lineRule="auto"/>
              <w:ind w:left="-2"/>
              <w:mirrorIndents/>
              <w:rPr>
                <w:rFonts w:ascii="Montserrat" w:hAnsi="Montserrat"/>
                <w:b/>
              </w:rPr>
            </w:pPr>
          </w:p>
        </w:tc>
      </w:tr>
      <w:tr w:rsidR="00DF1765" w:rsidRPr="000F13A7" w14:paraId="4EBE8278" w14:textId="77777777" w:rsidTr="0049266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4B672335"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Staff roles and responsibilities</w:t>
            </w:r>
          </w:p>
        </w:tc>
      </w:tr>
      <w:tr w:rsidR="00DF1765" w:rsidRPr="000F13A7" w14:paraId="1F8B45E1" w14:textId="77777777" w:rsidTr="0049266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14:paraId="7DA003BE" w14:textId="77777777" w:rsidR="00DF1765" w:rsidRPr="000F13A7" w:rsidRDefault="00DF1765" w:rsidP="007B0159">
            <w:pPr>
              <w:spacing w:after="192" w:line="276" w:lineRule="auto"/>
              <w:rPr>
                <w:rFonts w:cs="Arial"/>
                <w:b/>
                <w:bCs/>
                <w:szCs w:val="22"/>
                <w:lang w:eastAsia="zh-CN"/>
              </w:rPr>
            </w:pPr>
            <w:r w:rsidRPr="000F13A7">
              <w:rPr>
                <w:rFonts w:cs="Arial"/>
                <w:b/>
                <w:bCs/>
                <w:szCs w:val="22"/>
                <w:lang w:eastAsia="zh-CN"/>
              </w:rPr>
              <w:t>School principal</w:t>
            </w:r>
          </w:p>
          <w:p w14:paraId="7EBC7B2B" w14:textId="69FD99B8" w:rsidR="00DF1765" w:rsidRPr="000F13A7" w:rsidRDefault="00DF1765" w:rsidP="007B0159">
            <w:pPr>
              <w:spacing w:line="276" w:lineRule="auto"/>
              <w:rPr>
                <w:rFonts w:cs="Arial"/>
                <w:b/>
                <w:szCs w:val="22"/>
                <w:lang w:eastAsia="zh-CN"/>
              </w:rPr>
            </w:pPr>
          </w:p>
        </w:tc>
        <w:tc>
          <w:tcPr>
            <w:tcW w:w="8358" w:type="dxa"/>
            <w:gridSpan w:val="2"/>
          </w:tcPr>
          <w:p w14:paraId="1FCE173C"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405E20F4"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76230768"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38E007A9"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staff involved in the preschool are familiar with and implement this </w:t>
            </w:r>
            <w:proofErr w:type="gramStart"/>
            <w:r w:rsidRPr="000F13A7">
              <w:rPr>
                <w:rFonts w:ascii="Montserrat" w:hAnsi="Montserrat"/>
                <w:sz w:val="22"/>
                <w:szCs w:val="22"/>
              </w:rPr>
              <w:t>procedure</w:t>
            </w:r>
            <w:proofErr w:type="gramEnd"/>
          </w:p>
          <w:p w14:paraId="65378F8F" w14:textId="38D72BDB" w:rsidR="00DF1765" w:rsidRPr="008B20D2" w:rsidRDefault="00DF1765" w:rsidP="007B0159">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DF1765" w:rsidRPr="000F13A7" w14:paraId="01889990" w14:textId="77777777" w:rsidTr="0049266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D0495EA"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Preschool supervisor</w:t>
            </w:r>
          </w:p>
          <w:p w14:paraId="73F80F4A" w14:textId="3BC5EDB4" w:rsidR="00DF1765" w:rsidRPr="000F13A7" w:rsidRDefault="00DF1765" w:rsidP="007B0159">
            <w:pPr>
              <w:spacing w:line="276" w:lineRule="auto"/>
              <w:rPr>
                <w:rFonts w:cs="Arial"/>
                <w:szCs w:val="22"/>
                <w:lang w:eastAsia="zh-CN"/>
              </w:rPr>
            </w:pPr>
          </w:p>
        </w:tc>
        <w:tc>
          <w:tcPr>
            <w:tcW w:w="8358" w:type="dxa"/>
            <w:gridSpan w:val="2"/>
            <w:shd w:val="clear" w:color="auto" w:fill="auto"/>
          </w:tcPr>
          <w:p w14:paraId="4B8F7000" w14:textId="77777777" w:rsidR="00A653D9" w:rsidRPr="00E811A3" w:rsidRDefault="00DF1765"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E811A3">
              <w:rPr>
                <w:rFonts w:cs="Arial"/>
                <w:sz w:val="22"/>
                <w:szCs w:val="22"/>
              </w:rPr>
              <w:t xml:space="preserve">The preschool supervisor supports the principal in their role and is responsible for leading the review of this procedure through a process of self-assessment and critical reflection. </w:t>
            </w:r>
          </w:p>
          <w:p w14:paraId="0E6F8F8F" w14:textId="564366E6" w:rsidR="00DF1765" w:rsidRPr="00E811A3" w:rsidRDefault="00A653D9"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E811A3">
              <w:rPr>
                <w:rFonts w:cs="Arial"/>
                <w:sz w:val="22"/>
                <w:szCs w:val="22"/>
              </w:rPr>
              <w:lastRenderedPageBreak/>
              <w:t>This includes:</w:t>
            </w:r>
            <w:r w:rsidR="00DF1765" w:rsidRPr="00E811A3">
              <w:rPr>
                <w:rFonts w:cs="Arial"/>
                <w:sz w:val="22"/>
                <w:szCs w:val="22"/>
              </w:rPr>
              <w:t xml:space="preserve"> </w:t>
            </w:r>
          </w:p>
          <w:p w14:paraId="68E31639" w14:textId="77777777" w:rsidR="00DF1765" w:rsidRPr="00E811A3"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analysing complaints, incidents or issues and what the implications are for the updates to this </w:t>
            </w:r>
            <w:proofErr w:type="gramStart"/>
            <w:r w:rsidRPr="00E811A3">
              <w:rPr>
                <w:rFonts w:ascii="Montserrat" w:hAnsi="Montserrat"/>
                <w:sz w:val="22"/>
                <w:szCs w:val="22"/>
              </w:rPr>
              <w:t>procedure</w:t>
            </w:r>
            <w:proofErr w:type="gramEnd"/>
          </w:p>
          <w:p w14:paraId="6AD8682A" w14:textId="77777777" w:rsidR="00DF1765" w:rsidRPr="00E811A3"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reflecting on how this procedure is informed by relevant recognised </w:t>
            </w:r>
            <w:proofErr w:type="gramStart"/>
            <w:r w:rsidRPr="00E811A3">
              <w:rPr>
                <w:rFonts w:ascii="Montserrat" w:hAnsi="Montserrat"/>
                <w:sz w:val="22"/>
                <w:szCs w:val="22"/>
              </w:rPr>
              <w:t>authorities</w:t>
            </w:r>
            <w:proofErr w:type="gramEnd"/>
          </w:p>
          <w:p w14:paraId="0B20FCD6" w14:textId="77777777" w:rsidR="00DF1765" w:rsidRPr="00E811A3"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planning and discussing ways to engage with families and communities, including how changes are </w:t>
            </w:r>
            <w:proofErr w:type="gramStart"/>
            <w:r w:rsidRPr="00E811A3">
              <w:rPr>
                <w:rFonts w:ascii="Montserrat" w:hAnsi="Montserrat"/>
                <w:sz w:val="22"/>
                <w:szCs w:val="22"/>
              </w:rPr>
              <w:t>communicated</w:t>
            </w:r>
            <w:proofErr w:type="gramEnd"/>
          </w:p>
          <w:p w14:paraId="3A26E76A" w14:textId="5A8F0D45" w:rsidR="00DF1765" w:rsidRPr="00E811A3" w:rsidRDefault="00DF1765" w:rsidP="00A653D9">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developing strategies to induct all staff when procedures are updated to ensure practice is embedded.</w:t>
            </w:r>
          </w:p>
        </w:tc>
      </w:tr>
      <w:tr w:rsidR="00DF1765" w:rsidRPr="000F13A7" w14:paraId="7A457317" w14:textId="77777777" w:rsidTr="0049266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14:paraId="7077EACC"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Preschool educators</w:t>
            </w:r>
          </w:p>
          <w:p w14:paraId="43778ADF" w14:textId="521DFB4C" w:rsidR="00DF1765" w:rsidRPr="000F13A7" w:rsidRDefault="00DF1765" w:rsidP="007B0159">
            <w:pPr>
              <w:spacing w:line="276" w:lineRule="auto"/>
              <w:rPr>
                <w:rFonts w:cs="Arial"/>
                <w:szCs w:val="22"/>
                <w:lang w:eastAsia="zh-CN"/>
              </w:rPr>
            </w:pPr>
          </w:p>
        </w:tc>
        <w:tc>
          <w:tcPr>
            <w:tcW w:w="8358" w:type="dxa"/>
            <w:gridSpan w:val="2"/>
          </w:tcPr>
          <w:p w14:paraId="5C176EA4" w14:textId="77777777" w:rsidR="00DF1765" w:rsidRPr="00E811A3"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E811A3">
              <w:rPr>
                <w:rFonts w:cs="Arial"/>
                <w:sz w:val="22"/>
                <w:szCs w:val="22"/>
              </w:rPr>
              <w:t>The preschool educators are responsible for working with leadership to ensure:</w:t>
            </w:r>
          </w:p>
          <w:p w14:paraId="09FC7D6C" w14:textId="77777777" w:rsidR="00DF1765" w:rsidRPr="00E811A3"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all staff in the preschool and daily practices comply with this </w:t>
            </w:r>
            <w:proofErr w:type="gramStart"/>
            <w:r w:rsidRPr="00E811A3">
              <w:rPr>
                <w:rFonts w:ascii="Montserrat" w:hAnsi="Montserrat"/>
                <w:sz w:val="22"/>
                <w:szCs w:val="22"/>
              </w:rPr>
              <w:t>procedure</w:t>
            </w:r>
            <w:proofErr w:type="gramEnd"/>
          </w:p>
          <w:p w14:paraId="366444AB" w14:textId="77777777" w:rsidR="00DF1765" w:rsidRPr="00E811A3"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storing this procedure in the preschool, and making it accessible to all staff, families, </w:t>
            </w:r>
            <w:proofErr w:type="gramStart"/>
            <w:r w:rsidRPr="00E811A3">
              <w:rPr>
                <w:rFonts w:ascii="Montserrat" w:hAnsi="Montserrat"/>
                <w:sz w:val="22"/>
                <w:szCs w:val="22"/>
              </w:rPr>
              <w:t>visitors</w:t>
            </w:r>
            <w:proofErr w:type="gramEnd"/>
            <w:r w:rsidRPr="00E811A3">
              <w:rPr>
                <w:rFonts w:ascii="Montserrat" w:hAnsi="Montserrat"/>
                <w:sz w:val="22"/>
                <w:szCs w:val="22"/>
              </w:rPr>
              <w:t xml:space="preserve"> and volunteers</w:t>
            </w:r>
          </w:p>
          <w:p w14:paraId="3FAB22F2" w14:textId="77777777" w:rsidR="00DF1765" w:rsidRPr="00E811A3"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being actively involved in the review of this procedure, as required, or at least </w:t>
            </w:r>
            <w:proofErr w:type="gramStart"/>
            <w:r w:rsidRPr="00E811A3">
              <w:rPr>
                <w:rFonts w:ascii="Montserrat" w:hAnsi="Montserrat"/>
                <w:sz w:val="22"/>
                <w:szCs w:val="22"/>
              </w:rPr>
              <w:t>annually</w:t>
            </w:r>
            <w:proofErr w:type="gramEnd"/>
          </w:p>
          <w:p w14:paraId="23687B0D" w14:textId="77777777" w:rsidR="00DF1765" w:rsidRPr="00E811A3"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ensuring the details of this procedure’s review are documented.</w:t>
            </w:r>
          </w:p>
        </w:tc>
      </w:tr>
      <w:tr w:rsidR="00DF1765" w:rsidRPr="000F13A7" w14:paraId="75F7235D" w14:textId="77777777" w:rsidTr="0049266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55D4399" w14:textId="77777777" w:rsidR="00DF1765" w:rsidRPr="00E811A3" w:rsidRDefault="00DF1765" w:rsidP="007B0159">
            <w:pPr>
              <w:spacing w:line="276" w:lineRule="auto"/>
              <w:rPr>
                <w:rFonts w:cs="Arial"/>
                <w:b/>
                <w:bCs/>
                <w:szCs w:val="22"/>
              </w:rPr>
            </w:pPr>
            <w:r w:rsidRPr="00E811A3">
              <w:rPr>
                <w:rFonts w:cs="Arial"/>
                <w:b/>
                <w:bCs/>
                <w:szCs w:val="22"/>
                <w:lang w:eastAsia="zh-CN"/>
              </w:rPr>
              <w:t>Procedure</w:t>
            </w:r>
          </w:p>
        </w:tc>
      </w:tr>
      <w:tr w:rsidR="00DF1765" w:rsidRPr="000F13A7" w14:paraId="35491F39" w14:textId="77777777" w:rsidTr="0049266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5149E5F" w14:textId="77777777" w:rsidR="00DF1765" w:rsidRPr="000F13A7" w:rsidRDefault="00DF1765" w:rsidP="007B0159">
            <w:pPr>
              <w:pStyle w:val="BodyText"/>
              <w:kinsoku w:val="0"/>
              <w:overflowPunct w:val="0"/>
              <w:spacing w:line="276" w:lineRule="auto"/>
              <w:rPr>
                <w:rFonts w:ascii="Montserrat" w:hAnsi="Montserrat"/>
                <w:b/>
                <w:bCs/>
                <w:szCs w:val="22"/>
              </w:rPr>
            </w:pPr>
            <w:r w:rsidRPr="000F13A7">
              <w:rPr>
                <w:rFonts w:ascii="Montserrat" w:hAnsi="Montserrat"/>
                <w:b/>
                <w:bCs/>
                <w:szCs w:val="22"/>
              </w:rPr>
              <w:t>Supporting breastfeeding</w:t>
            </w:r>
          </w:p>
        </w:tc>
        <w:tc>
          <w:tcPr>
            <w:tcW w:w="8358" w:type="dxa"/>
            <w:gridSpan w:val="2"/>
            <w:shd w:val="clear" w:color="auto" w:fill="auto"/>
          </w:tcPr>
          <w:p w14:paraId="3075E118" w14:textId="03C4C7B9" w:rsidR="00DF1765" w:rsidRPr="00E811A3" w:rsidRDefault="00DF1765" w:rsidP="00726BF6">
            <w:pPr>
              <w:pStyle w:val="BodyText"/>
              <w:numPr>
                <w:ilvl w:val="0"/>
                <w:numId w:val="96"/>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The preschool is a breastfeeding - friendly place. </w:t>
            </w:r>
            <w:r w:rsidR="00FC3035" w:rsidRPr="00E811A3">
              <w:rPr>
                <w:rFonts w:ascii="Montserrat" w:hAnsi="Montserrat"/>
                <w:sz w:val="22"/>
                <w:szCs w:val="22"/>
              </w:rPr>
              <w:t>Mothers who wish to breastfeed can use the preschool kitchen or office for privacy</w:t>
            </w:r>
            <w:r w:rsidR="00353021" w:rsidRPr="00E811A3">
              <w:rPr>
                <w:rFonts w:ascii="Montserrat" w:hAnsi="Montserrat"/>
                <w:sz w:val="22"/>
                <w:szCs w:val="22"/>
              </w:rPr>
              <w:t>. Arrangements to support breastfeeding of children within the service are arranged</w:t>
            </w:r>
            <w:r w:rsidR="00726BF6" w:rsidRPr="00E811A3">
              <w:rPr>
                <w:rFonts w:ascii="Montserrat" w:hAnsi="Montserrat"/>
                <w:sz w:val="22"/>
                <w:szCs w:val="22"/>
              </w:rPr>
              <w:t xml:space="preserve"> if needed, as discussed at the pre-enrolment interview, or as advised by parents throughout the year. </w:t>
            </w:r>
          </w:p>
        </w:tc>
      </w:tr>
      <w:tr w:rsidR="00DF1765" w:rsidRPr="000F13A7" w14:paraId="303C3B8A" w14:textId="77777777" w:rsidTr="0049266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13FAED0" w14:textId="77777777" w:rsidR="00DF1765" w:rsidRPr="000F13A7" w:rsidRDefault="00DF1765" w:rsidP="007B0159">
            <w:pPr>
              <w:pStyle w:val="BodyText"/>
              <w:kinsoku w:val="0"/>
              <w:overflowPunct w:val="0"/>
              <w:spacing w:line="276" w:lineRule="auto"/>
              <w:rPr>
                <w:rFonts w:ascii="Montserrat" w:hAnsi="Montserrat"/>
                <w:b/>
                <w:bCs/>
                <w:szCs w:val="22"/>
              </w:rPr>
            </w:pPr>
            <w:r w:rsidRPr="000F13A7">
              <w:rPr>
                <w:rFonts w:ascii="Montserrat" w:hAnsi="Montserrat"/>
                <w:b/>
                <w:bCs/>
                <w:szCs w:val="22"/>
              </w:rPr>
              <w:t xml:space="preserve">Access to safe drinking water </w:t>
            </w:r>
          </w:p>
          <w:p w14:paraId="13224AFD" w14:textId="77777777" w:rsidR="00DF1765" w:rsidRPr="000F13A7" w:rsidRDefault="00DF1765" w:rsidP="007B0159">
            <w:pPr>
              <w:spacing w:line="276" w:lineRule="auto"/>
              <w:rPr>
                <w:rFonts w:cs="Arial"/>
                <w:b/>
                <w:bCs/>
                <w:szCs w:val="22"/>
                <w:lang w:eastAsia="zh-CN"/>
              </w:rPr>
            </w:pPr>
          </w:p>
        </w:tc>
        <w:tc>
          <w:tcPr>
            <w:tcW w:w="8358" w:type="dxa"/>
            <w:gridSpan w:val="2"/>
            <w:shd w:val="clear" w:color="auto" w:fill="auto"/>
          </w:tcPr>
          <w:p w14:paraId="12E999B0" w14:textId="3AD9DAC4" w:rsidR="007E106B" w:rsidRPr="00E811A3" w:rsidRDefault="00DF1765" w:rsidP="00DF1765">
            <w:pPr>
              <w:pStyle w:val="BodyText"/>
              <w:numPr>
                <w:ilvl w:val="0"/>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Families are expected to provide their child with a full bottle of water each day. These are stored in a way that</w:t>
            </w:r>
            <w:r w:rsidR="0021108D">
              <w:rPr>
                <w:rFonts w:ascii="Montserrat" w:hAnsi="Montserrat"/>
                <w:sz w:val="22"/>
                <w:szCs w:val="22"/>
              </w:rPr>
              <w:t xml:space="preserve"> ensures</w:t>
            </w:r>
            <w:r w:rsidRPr="00E811A3">
              <w:rPr>
                <w:rFonts w:ascii="Montserrat" w:hAnsi="Montserrat"/>
                <w:sz w:val="22"/>
                <w:szCs w:val="22"/>
              </w:rPr>
              <w:t xml:space="preserve"> each child </w:t>
            </w:r>
            <w:proofErr w:type="gramStart"/>
            <w:r w:rsidRPr="00E811A3">
              <w:rPr>
                <w:rFonts w:ascii="Montserrat" w:hAnsi="Montserrat"/>
                <w:sz w:val="22"/>
                <w:szCs w:val="22"/>
              </w:rPr>
              <w:t>is able to</w:t>
            </w:r>
            <w:proofErr w:type="gramEnd"/>
            <w:r w:rsidRPr="00E811A3">
              <w:rPr>
                <w:rFonts w:ascii="Montserrat" w:hAnsi="Montserrat"/>
                <w:sz w:val="22"/>
                <w:szCs w:val="22"/>
              </w:rPr>
              <w:t xml:space="preserve"> access their own bottle themselves throughout the day. </w:t>
            </w:r>
          </w:p>
          <w:p w14:paraId="062CBE4C" w14:textId="4439C676" w:rsidR="007E106B" w:rsidRPr="00E811A3" w:rsidRDefault="00726BF6" w:rsidP="007E106B">
            <w:pPr>
              <w:pStyle w:val="BodyText"/>
              <w:numPr>
                <w:ilvl w:val="1"/>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On arrival, children place their drink bottles in the </w:t>
            </w:r>
            <w:r w:rsidR="00627F17" w:rsidRPr="00E811A3">
              <w:rPr>
                <w:rFonts w:ascii="Montserrat" w:hAnsi="Montserrat"/>
                <w:sz w:val="22"/>
                <w:szCs w:val="22"/>
              </w:rPr>
              <w:t xml:space="preserve">trolley near the </w:t>
            </w:r>
            <w:r w:rsidR="007E106B" w:rsidRPr="00E811A3">
              <w:rPr>
                <w:rFonts w:ascii="Montserrat" w:hAnsi="Montserrat"/>
                <w:sz w:val="22"/>
                <w:szCs w:val="22"/>
              </w:rPr>
              <w:t xml:space="preserve">preschool </w:t>
            </w:r>
            <w:r w:rsidR="00627F17" w:rsidRPr="00E811A3">
              <w:rPr>
                <w:rFonts w:ascii="Montserrat" w:hAnsi="Montserrat"/>
                <w:sz w:val="22"/>
                <w:szCs w:val="22"/>
              </w:rPr>
              <w:t xml:space="preserve">entrance. </w:t>
            </w:r>
            <w:r w:rsidR="008F49C1">
              <w:rPr>
                <w:rFonts w:ascii="Montserrat" w:hAnsi="Montserrat"/>
                <w:sz w:val="22"/>
                <w:szCs w:val="22"/>
              </w:rPr>
              <w:t xml:space="preserve">This ensures the bottles remain upright and there is no cross contamination between </w:t>
            </w:r>
            <w:r w:rsidR="00C8232C">
              <w:rPr>
                <w:rFonts w:ascii="Montserrat" w:hAnsi="Montserrat"/>
                <w:sz w:val="22"/>
                <w:szCs w:val="22"/>
              </w:rPr>
              <w:t xml:space="preserve">nozzles. </w:t>
            </w:r>
          </w:p>
          <w:p w14:paraId="26DE867B" w14:textId="43BFB1C4" w:rsidR="007E106B" w:rsidRPr="00E811A3" w:rsidRDefault="0043054F" w:rsidP="007E106B">
            <w:pPr>
              <w:pStyle w:val="BodyText"/>
              <w:numPr>
                <w:ilvl w:val="1"/>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The trolley is moved outside and kept in an accessible but shaded area</w:t>
            </w:r>
            <w:r w:rsidR="007E106B" w:rsidRPr="00E811A3">
              <w:rPr>
                <w:rFonts w:ascii="Montserrat" w:hAnsi="Montserrat"/>
                <w:sz w:val="22"/>
                <w:szCs w:val="22"/>
              </w:rPr>
              <w:t xml:space="preserve"> during outdoor play</w:t>
            </w:r>
            <w:r w:rsidRPr="00E811A3">
              <w:rPr>
                <w:rFonts w:ascii="Montserrat" w:hAnsi="Montserrat"/>
                <w:sz w:val="22"/>
                <w:szCs w:val="22"/>
              </w:rPr>
              <w:t xml:space="preserve">. </w:t>
            </w:r>
          </w:p>
          <w:p w14:paraId="5E74EB26" w14:textId="5196110D" w:rsidR="007E106B" w:rsidRPr="00E811A3" w:rsidRDefault="0043054F" w:rsidP="007E106B">
            <w:pPr>
              <w:pStyle w:val="BodyText"/>
              <w:numPr>
                <w:ilvl w:val="1"/>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Children </w:t>
            </w:r>
            <w:r w:rsidR="007E106B" w:rsidRPr="00E811A3">
              <w:rPr>
                <w:rFonts w:ascii="Montserrat" w:hAnsi="Montserrat"/>
                <w:sz w:val="22"/>
                <w:szCs w:val="22"/>
              </w:rPr>
              <w:t>can access this trolley when needed throughout the day.</w:t>
            </w:r>
          </w:p>
          <w:p w14:paraId="0518EF00" w14:textId="12B50688" w:rsidR="00294932" w:rsidRPr="00E811A3" w:rsidRDefault="00294932" w:rsidP="007E106B">
            <w:pPr>
              <w:pStyle w:val="BodyText"/>
              <w:numPr>
                <w:ilvl w:val="1"/>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If needed, educators refill children’s drink bottles using cold water from the kitchen tap</w:t>
            </w:r>
            <w:r w:rsidR="00042398" w:rsidRPr="00E811A3">
              <w:rPr>
                <w:rFonts w:ascii="Montserrat" w:hAnsi="Montserrat"/>
                <w:sz w:val="22"/>
                <w:szCs w:val="22"/>
              </w:rPr>
              <w:t>.</w:t>
            </w:r>
          </w:p>
          <w:p w14:paraId="107EFB75" w14:textId="77777777" w:rsidR="00540AF6" w:rsidRPr="00E811A3" w:rsidRDefault="00DF1765" w:rsidP="00DF1765">
            <w:pPr>
              <w:pStyle w:val="BodyText"/>
              <w:numPr>
                <w:ilvl w:val="0"/>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The educational program explicitly teaches and promotes water as the drink of choice for good health. Children are discouraged from bringing sweet drinks to preschool. </w:t>
            </w:r>
          </w:p>
          <w:p w14:paraId="72311B7B" w14:textId="77777777" w:rsidR="00540AF6" w:rsidRPr="00E811A3" w:rsidRDefault="00540AF6" w:rsidP="00540AF6">
            <w:pPr>
              <w:pStyle w:val="BodyText"/>
              <w:numPr>
                <w:ilvl w:val="1"/>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Educators remind children to drink their water at regular intervals during the day, including morning tea and lunch.</w:t>
            </w:r>
          </w:p>
          <w:p w14:paraId="236F95A6" w14:textId="413D6FE1" w:rsidR="00C624DD" w:rsidRPr="00E811A3" w:rsidRDefault="00540AF6" w:rsidP="00540AF6">
            <w:pPr>
              <w:pStyle w:val="BodyText"/>
              <w:numPr>
                <w:ilvl w:val="1"/>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Parents are encouraged to</w:t>
            </w:r>
            <w:r w:rsidR="00A849BE" w:rsidRPr="00E811A3">
              <w:rPr>
                <w:rFonts w:ascii="Montserrat" w:hAnsi="Montserrat"/>
                <w:sz w:val="22"/>
                <w:szCs w:val="22"/>
              </w:rPr>
              <w:t xml:space="preserve"> send water in their child’s drink bottles, as communicated through the </w:t>
            </w:r>
            <w:r w:rsidR="00ED2A2A" w:rsidRPr="00E811A3">
              <w:rPr>
                <w:rFonts w:ascii="Montserrat" w:hAnsi="Montserrat"/>
                <w:sz w:val="22"/>
                <w:szCs w:val="22"/>
              </w:rPr>
              <w:t>pre-enrolment</w:t>
            </w:r>
            <w:r w:rsidR="00A849BE" w:rsidRPr="00E811A3">
              <w:rPr>
                <w:rFonts w:ascii="Montserrat" w:hAnsi="Montserrat"/>
                <w:sz w:val="22"/>
                <w:szCs w:val="22"/>
              </w:rPr>
              <w:t xml:space="preserve"> interviews and in the preschool </w:t>
            </w:r>
            <w:r w:rsidR="00ED2A2A" w:rsidRPr="00E811A3">
              <w:rPr>
                <w:rFonts w:ascii="Montserrat" w:hAnsi="Montserrat"/>
                <w:sz w:val="22"/>
                <w:szCs w:val="22"/>
              </w:rPr>
              <w:t xml:space="preserve">parent information book. </w:t>
            </w:r>
          </w:p>
          <w:p w14:paraId="6C2706C9" w14:textId="1ABB3F64" w:rsidR="00D30D02" w:rsidRPr="00E811A3" w:rsidRDefault="00C624DD" w:rsidP="007658C5">
            <w:pPr>
              <w:pStyle w:val="BodyText"/>
              <w:numPr>
                <w:ilvl w:val="1"/>
                <w:numId w:val="96"/>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sz w:val="22"/>
                <w:szCs w:val="22"/>
                <w:shd w:val="clear" w:color="auto" w:fill="FFFFFF"/>
              </w:rPr>
            </w:pPr>
            <w:r w:rsidRPr="00E811A3">
              <w:rPr>
                <w:rFonts w:ascii="Montserrat" w:hAnsi="Montserrat"/>
                <w:sz w:val="22"/>
                <w:szCs w:val="22"/>
              </w:rPr>
              <w:lastRenderedPageBreak/>
              <w:t xml:space="preserve">Where needed, parents are reminded that water is the recommended </w:t>
            </w:r>
            <w:r w:rsidR="00D30D02" w:rsidRPr="00E811A3">
              <w:rPr>
                <w:rFonts w:ascii="Montserrat" w:hAnsi="Montserrat"/>
                <w:sz w:val="22"/>
                <w:szCs w:val="22"/>
              </w:rPr>
              <w:t xml:space="preserve">drink through conversations at drop off and pick up, or posts on SeeSaw. </w:t>
            </w:r>
          </w:p>
        </w:tc>
      </w:tr>
      <w:tr w:rsidR="00DF1765" w:rsidRPr="000F13A7" w14:paraId="0059471D" w14:textId="77777777" w:rsidTr="0049266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1C4F3FA" w14:textId="77777777" w:rsidR="00DF1765" w:rsidRPr="000F13A7" w:rsidRDefault="00DF1765" w:rsidP="007B0159">
            <w:pPr>
              <w:spacing w:line="276" w:lineRule="auto"/>
              <w:rPr>
                <w:rFonts w:cs="Arial"/>
                <w:b/>
                <w:bCs/>
                <w:szCs w:val="22"/>
              </w:rPr>
            </w:pPr>
            <w:r w:rsidRPr="000F13A7">
              <w:rPr>
                <w:rFonts w:cs="Arial"/>
                <w:b/>
                <w:bCs/>
                <w:szCs w:val="22"/>
              </w:rPr>
              <w:lastRenderedPageBreak/>
              <w:t>Nutritious food</w:t>
            </w:r>
          </w:p>
          <w:p w14:paraId="4BD0854D" w14:textId="77777777" w:rsidR="00DF1765" w:rsidRPr="000F13A7" w:rsidRDefault="00DF1765" w:rsidP="007B0159">
            <w:pPr>
              <w:pStyle w:val="BodyText"/>
              <w:kinsoku w:val="0"/>
              <w:overflowPunct w:val="0"/>
              <w:spacing w:before="238" w:line="276" w:lineRule="auto"/>
              <w:rPr>
                <w:rFonts w:ascii="Montserrat" w:hAnsi="Montserrat"/>
                <w:b/>
                <w:bCs/>
                <w:szCs w:val="22"/>
              </w:rPr>
            </w:pPr>
          </w:p>
        </w:tc>
        <w:tc>
          <w:tcPr>
            <w:tcW w:w="8358" w:type="dxa"/>
            <w:gridSpan w:val="2"/>
            <w:shd w:val="clear" w:color="auto" w:fill="auto"/>
          </w:tcPr>
          <w:p w14:paraId="6A6A3B83" w14:textId="003EA56D" w:rsidR="003F1391" w:rsidRPr="00E811A3" w:rsidRDefault="00DF1765" w:rsidP="00DF1765">
            <w:pPr>
              <w:pStyle w:val="ListParagraph"/>
              <w:numPr>
                <w:ilvl w:val="0"/>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The preschool does not provide food for children</w:t>
            </w:r>
            <w:r w:rsidR="0071124A">
              <w:rPr>
                <w:rFonts w:ascii="Montserrat" w:hAnsi="Montserrat"/>
                <w:sz w:val="22"/>
                <w:szCs w:val="22"/>
              </w:rPr>
              <w:t xml:space="preserve"> outside of cooking experiences</w:t>
            </w:r>
            <w:r w:rsidRPr="00E811A3">
              <w:rPr>
                <w:rFonts w:ascii="Montserrat" w:hAnsi="Montserrat"/>
                <w:sz w:val="22"/>
                <w:szCs w:val="22"/>
              </w:rPr>
              <w:t xml:space="preserve">. Families supply their child with lunch and snacks for morning and / or afternoon tea. Families are encouraged to provide nutritious foods for their children at preschool. </w:t>
            </w:r>
          </w:p>
          <w:p w14:paraId="52538B64" w14:textId="77777777" w:rsidR="003F1391" w:rsidRPr="00E811A3" w:rsidRDefault="003F1391" w:rsidP="003F1391">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The preschool information booklet includes information on healthy eating and advice around what to pack for lunch. </w:t>
            </w:r>
          </w:p>
          <w:p w14:paraId="1996BFC1" w14:textId="0FD087B4" w:rsidR="00DF1765" w:rsidRPr="00E811A3" w:rsidRDefault="003F1391" w:rsidP="003F1391">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Signage within the centre reinforces the need for healthy eating and the inclusion of healthy foods in children’s lunchboxes. </w:t>
            </w:r>
          </w:p>
          <w:p w14:paraId="4DF2AC07" w14:textId="7157228D" w:rsidR="003F1391" w:rsidRPr="00E811A3" w:rsidRDefault="003F1391" w:rsidP="003F1391">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Educators have informal discussions with families at drop off and pick up to discuss children’s eating habits </w:t>
            </w:r>
            <w:proofErr w:type="gramStart"/>
            <w:r w:rsidR="00662AC1" w:rsidRPr="00E811A3">
              <w:rPr>
                <w:rFonts w:ascii="Montserrat" w:hAnsi="Montserrat"/>
                <w:sz w:val="22"/>
                <w:szCs w:val="22"/>
              </w:rPr>
              <w:t>e.g.</w:t>
            </w:r>
            <w:proofErr w:type="gramEnd"/>
            <w:r w:rsidR="00662AC1" w:rsidRPr="00E811A3">
              <w:rPr>
                <w:rFonts w:ascii="Montserrat" w:hAnsi="Montserrat"/>
                <w:sz w:val="22"/>
                <w:szCs w:val="22"/>
              </w:rPr>
              <w:t xml:space="preserve"> </w:t>
            </w:r>
            <w:r w:rsidRPr="00E811A3">
              <w:rPr>
                <w:rFonts w:ascii="Montserrat" w:hAnsi="Montserrat"/>
                <w:sz w:val="22"/>
                <w:szCs w:val="22"/>
              </w:rPr>
              <w:t>if th</w:t>
            </w:r>
            <w:r w:rsidR="00662AC1" w:rsidRPr="00E811A3">
              <w:rPr>
                <w:rFonts w:ascii="Montserrat" w:hAnsi="Montserrat"/>
                <w:sz w:val="22"/>
                <w:szCs w:val="22"/>
              </w:rPr>
              <w:t>e child seems to need more food, is not hungry enough to eat all of their food or has expressed a dislike of particular food items included in their lunchbox.</w:t>
            </w:r>
          </w:p>
          <w:p w14:paraId="36D5755B" w14:textId="065D743F" w:rsidR="00662AC1" w:rsidRPr="00E811A3" w:rsidRDefault="00F80A70" w:rsidP="003F1391">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Parents are periodically reminded of current advice about healthy eating through flyers or SeeSaw posts.</w:t>
            </w:r>
          </w:p>
          <w:p w14:paraId="485368FF" w14:textId="77777777" w:rsidR="00F80A70" w:rsidRPr="00E811A3" w:rsidRDefault="00DF1765" w:rsidP="00DF1765">
            <w:pPr>
              <w:pStyle w:val="ListParagraph"/>
              <w:numPr>
                <w:ilvl w:val="0"/>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Parents are informed that the preschool is </w:t>
            </w:r>
            <w:proofErr w:type="spellStart"/>
            <w:r w:rsidRPr="00E811A3">
              <w:rPr>
                <w:rFonts w:ascii="Montserrat" w:hAnsi="Montserrat"/>
                <w:i/>
                <w:sz w:val="22"/>
                <w:szCs w:val="22"/>
              </w:rPr>
              <w:t>nut</w:t>
            </w:r>
            <w:proofErr w:type="spellEnd"/>
            <w:r w:rsidRPr="00E811A3">
              <w:rPr>
                <w:rFonts w:ascii="Montserrat" w:hAnsi="Montserrat"/>
                <w:i/>
                <w:sz w:val="22"/>
                <w:szCs w:val="22"/>
              </w:rPr>
              <w:t xml:space="preserve"> aware</w:t>
            </w:r>
            <w:r w:rsidRPr="00E811A3">
              <w:rPr>
                <w:rFonts w:ascii="Montserrat" w:hAnsi="Montserrat"/>
                <w:sz w:val="22"/>
                <w:szCs w:val="22"/>
              </w:rPr>
              <w:t xml:space="preserve"> and foods that contain nuts are discouraged. </w:t>
            </w:r>
          </w:p>
          <w:p w14:paraId="47470E5A" w14:textId="3A3D4F6B" w:rsidR="00DF1765" w:rsidRPr="00E811A3" w:rsidRDefault="007D46A3" w:rsidP="00F80A70">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The preschool parent information book discourages families from sending nuts to preschool.</w:t>
            </w:r>
          </w:p>
          <w:p w14:paraId="5D1C8BF8" w14:textId="389C8A02" w:rsidR="007D46A3" w:rsidRPr="00E811A3" w:rsidRDefault="007D46A3" w:rsidP="00F80A70">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A sign at the service entrance reminds families not to </w:t>
            </w:r>
            <w:r w:rsidR="00FA6A0D" w:rsidRPr="00E811A3">
              <w:rPr>
                <w:rFonts w:ascii="Montserrat" w:hAnsi="Montserrat"/>
                <w:sz w:val="22"/>
                <w:szCs w:val="22"/>
              </w:rPr>
              <w:t>send nuts to the preschool.</w:t>
            </w:r>
          </w:p>
          <w:p w14:paraId="68674B09" w14:textId="6280D381" w:rsidR="00FA6A0D" w:rsidRPr="00E811A3" w:rsidRDefault="00FA6A0D" w:rsidP="00F80A70">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Where needed, individual conversations are held with parents to remind them of the </w:t>
            </w:r>
            <w:r w:rsidR="00282AA4">
              <w:rPr>
                <w:rFonts w:ascii="Montserrat" w:hAnsi="Montserrat"/>
                <w:sz w:val="22"/>
                <w:szCs w:val="22"/>
              </w:rPr>
              <w:t>preschool’s</w:t>
            </w:r>
            <w:r w:rsidRPr="00E811A3">
              <w:rPr>
                <w:rFonts w:ascii="Montserrat" w:hAnsi="Montserrat"/>
                <w:sz w:val="22"/>
                <w:szCs w:val="22"/>
              </w:rPr>
              <w:t xml:space="preserve"> position and encourage them to reconsider sending nut products to preschool, in the best interests of all children in the service. </w:t>
            </w:r>
          </w:p>
          <w:p w14:paraId="0BFE783A" w14:textId="77777777" w:rsidR="00DF1765" w:rsidRPr="00E811A3" w:rsidRDefault="00DF1765" w:rsidP="00DF1765">
            <w:pPr>
              <w:pStyle w:val="ListParagraph"/>
              <w:numPr>
                <w:ilvl w:val="0"/>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If a child enrols who is allergic to another food, such as sesame seeds or eggs, these foods are discouraged also.</w:t>
            </w:r>
          </w:p>
          <w:p w14:paraId="1682162B" w14:textId="497145B3" w:rsidR="00B970B9" w:rsidRPr="00E811A3" w:rsidRDefault="00DF1765" w:rsidP="00DF1765">
            <w:pPr>
              <w:pStyle w:val="ListParagraph"/>
              <w:numPr>
                <w:ilvl w:val="0"/>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The educational program and daily routines explicitly teach and promote healthy food choices. </w:t>
            </w:r>
          </w:p>
          <w:p w14:paraId="198BB999" w14:textId="1B53A4EF" w:rsidR="00AB5C18" w:rsidRPr="00E811A3" w:rsidRDefault="00AB5C18" w:rsidP="00AB5C18">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Educators implement learning experiences that</w:t>
            </w:r>
            <w:r w:rsidR="00900012" w:rsidRPr="00E811A3">
              <w:rPr>
                <w:rFonts w:ascii="Montserrat" w:hAnsi="Montserrat"/>
                <w:sz w:val="22"/>
                <w:szCs w:val="22"/>
              </w:rPr>
              <w:t xml:space="preserve"> encourage healthy food choices</w:t>
            </w:r>
            <w:r w:rsidR="007131C5" w:rsidRPr="00E811A3">
              <w:rPr>
                <w:rFonts w:ascii="Montserrat" w:hAnsi="Montserrat"/>
                <w:sz w:val="22"/>
                <w:szCs w:val="22"/>
              </w:rPr>
              <w:t>.</w:t>
            </w:r>
            <w:r w:rsidR="00900012" w:rsidRPr="00E811A3">
              <w:rPr>
                <w:rFonts w:ascii="Montserrat" w:hAnsi="Montserrat"/>
                <w:sz w:val="22"/>
                <w:szCs w:val="22"/>
              </w:rPr>
              <w:t xml:space="preserve"> </w:t>
            </w:r>
          </w:p>
          <w:p w14:paraId="7FCFAD48" w14:textId="1AF586A8" w:rsidR="00876A35" w:rsidRPr="00E811A3" w:rsidRDefault="00876A35" w:rsidP="00AB5C18">
            <w:pPr>
              <w:pStyle w:val="ListParagraph"/>
              <w:numPr>
                <w:ilvl w:val="1"/>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Educators lead discussions around healthy food choices during group times</w:t>
            </w:r>
            <w:r w:rsidR="00611B02" w:rsidRPr="00E811A3">
              <w:rPr>
                <w:rFonts w:ascii="Montserrat" w:hAnsi="Montserrat"/>
                <w:sz w:val="22"/>
                <w:szCs w:val="22"/>
              </w:rPr>
              <w:t>, planned experiences and incidental teachable moments.</w:t>
            </w:r>
          </w:p>
          <w:p w14:paraId="3A5C41E8" w14:textId="768BE702" w:rsidR="00974429" w:rsidRPr="00EC4A8A" w:rsidRDefault="00DF1765" w:rsidP="00EC4A8A">
            <w:pPr>
              <w:pStyle w:val="ListParagraph"/>
              <w:numPr>
                <w:ilvl w:val="0"/>
                <w:numId w:val="9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Educators role model healthy food and drink choices and sit to eat with children, engaging them in discussions about healthy food choices.  </w:t>
            </w:r>
          </w:p>
        </w:tc>
      </w:tr>
      <w:tr w:rsidR="00DF1765" w:rsidRPr="000F13A7" w14:paraId="092E8E20" w14:textId="77777777" w:rsidTr="0049266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C09D13D" w14:textId="77777777" w:rsidR="00DF1765" w:rsidRPr="000F13A7" w:rsidRDefault="00DF1765" w:rsidP="007B0159">
            <w:pPr>
              <w:spacing w:line="276" w:lineRule="auto"/>
              <w:rPr>
                <w:rFonts w:cs="Arial"/>
                <w:b/>
                <w:bCs/>
                <w:szCs w:val="22"/>
              </w:rPr>
            </w:pPr>
            <w:r w:rsidRPr="000F13A7">
              <w:rPr>
                <w:rFonts w:cs="Arial"/>
                <w:b/>
                <w:bCs/>
                <w:szCs w:val="22"/>
              </w:rPr>
              <w:t>Storing and reheating food</w:t>
            </w:r>
          </w:p>
          <w:p w14:paraId="1FAD09B9" w14:textId="77777777" w:rsidR="00DF1765" w:rsidRPr="000F13A7" w:rsidRDefault="00DF1765" w:rsidP="007B0159">
            <w:pPr>
              <w:pStyle w:val="BodyText"/>
              <w:kinsoku w:val="0"/>
              <w:overflowPunct w:val="0"/>
              <w:spacing w:before="238" w:line="276" w:lineRule="auto"/>
              <w:rPr>
                <w:rFonts w:ascii="Montserrat" w:hAnsi="Montserrat"/>
                <w:b/>
                <w:bCs/>
                <w:szCs w:val="22"/>
              </w:rPr>
            </w:pPr>
          </w:p>
        </w:tc>
        <w:tc>
          <w:tcPr>
            <w:tcW w:w="8358" w:type="dxa"/>
            <w:gridSpan w:val="2"/>
            <w:shd w:val="clear" w:color="auto" w:fill="auto"/>
          </w:tcPr>
          <w:p w14:paraId="1E8C105E" w14:textId="77777777" w:rsidR="00F5367C" w:rsidRPr="00E811A3" w:rsidRDefault="00DF1765" w:rsidP="00DF1765">
            <w:pPr>
              <w:pStyle w:val="ListParagraph"/>
              <w:numPr>
                <w:ilvl w:val="0"/>
                <w:numId w:val="9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Any perishable items brought to preschool by the children are stored safely until they are consumed. </w:t>
            </w:r>
          </w:p>
          <w:p w14:paraId="3BB89C05" w14:textId="6448E7BB" w:rsidR="00545347" w:rsidRPr="00E811A3" w:rsidRDefault="00DF1765" w:rsidP="00F5367C">
            <w:pPr>
              <w:pStyle w:val="ListParagraph"/>
              <w:numPr>
                <w:ilvl w:val="1"/>
                <w:numId w:val="9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F</w:t>
            </w:r>
            <w:r w:rsidR="00545347" w:rsidRPr="00E811A3">
              <w:rPr>
                <w:rFonts w:ascii="Montserrat" w:hAnsi="Montserrat"/>
                <w:sz w:val="22"/>
                <w:szCs w:val="22"/>
              </w:rPr>
              <w:t>amilies are reminded to send an ice brick in their child’s lunch box</w:t>
            </w:r>
            <w:r w:rsidR="003D7C56" w:rsidRPr="00E811A3">
              <w:rPr>
                <w:rFonts w:ascii="Montserrat" w:hAnsi="Montserrat"/>
                <w:sz w:val="22"/>
                <w:szCs w:val="22"/>
              </w:rPr>
              <w:t xml:space="preserve"> through signage, SeeSaw posts</w:t>
            </w:r>
            <w:r w:rsidR="00B950A2" w:rsidRPr="00E811A3">
              <w:rPr>
                <w:rFonts w:ascii="Montserrat" w:hAnsi="Montserrat"/>
                <w:sz w:val="22"/>
                <w:szCs w:val="22"/>
              </w:rPr>
              <w:t xml:space="preserve"> and the preschool information booklet</w:t>
            </w:r>
            <w:r w:rsidR="00545347" w:rsidRPr="00E811A3">
              <w:rPr>
                <w:rFonts w:ascii="Montserrat" w:hAnsi="Montserrat"/>
                <w:sz w:val="22"/>
                <w:szCs w:val="22"/>
              </w:rPr>
              <w:t xml:space="preserve">. </w:t>
            </w:r>
          </w:p>
          <w:p w14:paraId="5BBDADF6" w14:textId="4EFFC73C" w:rsidR="0098693F" w:rsidRPr="00E811A3" w:rsidRDefault="00545347" w:rsidP="0098693F">
            <w:pPr>
              <w:pStyle w:val="ListParagraph"/>
              <w:numPr>
                <w:ilvl w:val="1"/>
                <w:numId w:val="9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Spare ice bricks are stored in the preschool freezer. At </w:t>
            </w:r>
            <w:r w:rsidRPr="00E811A3">
              <w:rPr>
                <w:rFonts w:ascii="Montserrat" w:hAnsi="Montserrat"/>
                <w:sz w:val="22"/>
                <w:szCs w:val="22"/>
              </w:rPr>
              <w:lastRenderedPageBreak/>
              <w:t xml:space="preserve">morning </w:t>
            </w:r>
            <w:r w:rsidR="0098693F" w:rsidRPr="00E811A3">
              <w:rPr>
                <w:rFonts w:ascii="Montserrat" w:hAnsi="Montserrat"/>
                <w:sz w:val="22"/>
                <w:szCs w:val="22"/>
              </w:rPr>
              <w:t>tea,</w:t>
            </w:r>
            <w:r w:rsidRPr="00E811A3">
              <w:rPr>
                <w:rFonts w:ascii="Montserrat" w:hAnsi="Montserrat"/>
                <w:sz w:val="22"/>
                <w:szCs w:val="22"/>
              </w:rPr>
              <w:t xml:space="preserve"> the educators check that each lunch box has an ice brick. </w:t>
            </w:r>
            <w:r w:rsidR="0098693F" w:rsidRPr="00E811A3">
              <w:rPr>
                <w:rFonts w:ascii="Montserrat" w:hAnsi="Montserrat"/>
                <w:sz w:val="22"/>
                <w:szCs w:val="22"/>
              </w:rPr>
              <w:t>If there is none, a spare is used from the preschool freezer</w:t>
            </w:r>
            <w:r w:rsidR="00366162" w:rsidRPr="00E811A3">
              <w:rPr>
                <w:rFonts w:ascii="Montserrat" w:hAnsi="Montserrat"/>
                <w:sz w:val="22"/>
                <w:szCs w:val="22"/>
              </w:rPr>
              <w:t xml:space="preserve"> and a remind</w:t>
            </w:r>
            <w:r w:rsidR="006A7B05">
              <w:rPr>
                <w:rFonts w:ascii="Montserrat" w:hAnsi="Montserrat"/>
                <w:sz w:val="22"/>
                <w:szCs w:val="22"/>
              </w:rPr>
              <w:t>er</w:t>
            </w:r>
            <w:r w:rsidR="00366162" w:rsidRPr="00E811A3">
              <w:rPr>
                <w:rFonts w:ascii="Montserrat" w:hAnsi="Montserrat"/>
                <w:sz w:val="22"/>
                <w:szCs w:val="22"/>
              </w:rPr>
              <w:t xml:space="preserve"> note is placed in the child’s lunch box.</w:t>
            </w:r>
          </w:p>
          <w:p w14:paraId="28741AA2" w14:textId="48760164" w:rsidR="00DF1765" w:rsidRPr="00E811A3" w:rsidRDefault="00110E54" w:rsidP="00110E54">
            <w:pPr>
              <w:pStyle w:val="ListParagraph"/>
              <w:numPr>
                <w:ilvl w:val="0"/>
                <w:numId w:val="9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The preschool does not reheat children’s food. </w:t>
            </w:r>
          </w:p>
        </w:tc>
      </w:tr>
      <w:tr w:rsidR="00DF1765" w:rsidRPr="000F13A7" w14:paraId="1ED74310" w14:textId="77777777" w:rsidTr="0049266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A0F09DC" w14:textId="77777777" w:rsidR="00DF1765" w:rsidRPr="000F13A7" w:rsidRDefault="00DF1765" w:rsidP="007B0159">
            <w:pPr>
              <w:spacing w:line="276" w:lineRule="auto"/>
              <w:rPr>
                <w:rFonts w:cs="Arial"/>
                <w:b/>
                <w:bCs/>
                <w:szCs w:val="22"/>
              </w:rPr>
            </w:pPr>
            <w:r w:rsidRPr="000F13A7">
              <w:rPr>
                <w:rFonts w:cs="Arial"/>
                <w:b/>
                <w:bCs/>
                <w:szCs w:val="22"/>
              </w:rPr>
              <w:lastRenderedPageBreak/>
              <w:t>Consuming food at preschool</w:t>
            </w:r>
          </w:p>
          <w:p w14:paraId="0DFA2B85" w14:textId="77777777" w:rsidR="00DF1765" w:rsidRPr="000F13A7" w:rsidRDefault="00DF1765" w:rsidP="007B0159">
            <w:pPr>
              <w:pStyle w:val="BodyText"/>
              <w:kinsoku w:val="0"/>
              <w:overflowPunct w:val="0"/>
              <w:spacing w:before="238" w:line="276" w:lineRule="auto"/>
              <w:rPr>
                <w:rFonts w:ascii="Montserrat" w:hAnsi="Montserrat"/>
                <w:b/>
                <w:bCs/>
                <w:szCs w:val="22"/>
              </w:rPr>
            </w:pPr>
          </w:p>
        </w:tc>
        <w:tc>
          <w:tcPr>
            <w:tcW w:w="8358" w:type="dxa"/>
            <w:gridSpan w:val="2"/>
            <w:shd w:val="clear" w:color="auto" w:fill="auto"/>
          </w:tcPr>
          <w:p w14:paraId="516444B0" w14:textId="77777777" w:rsidR="00DF1765" w:rsidRPr="00E811A3" w:rsidRDefault="00DF1765" w:rsidP="00DF1765">
            <w:pPr>
              <w:pStyle w:val="ListParagraph"/>
              <w:numPr>
                <w:ilvl w:val="0"/>
                <w:numId w:val="10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bookmarkStart w:id="1" w:name="_Hlk71808704"/>
            <w:r w:rsidRPr="00E811A3">
              <w:rPr>
                <w:rFonts w:ascii="Montserrat" w:hAnsi="Montserrat"/>
                <w:sz w:val="22"/>
                <w:szCs w:val="22"/>
              </w:rPr>
              <w:t>Consideration is given to where children with food allergies and at risk of anaphylaxis are seated when eating with the group.</w:t>
            </w:r>
          </w:p>
          <w:p w14:paraId="0EABF6B2" w14:textId="1DF37F13" w:rsidR="00DF1765" w:rsidRPr="00E811A3" w:rsidRDefault="00DF1765" w:rsidP="00DF1765">
            <w:pPr>
              <w:pStyle w:val="ListParagraph"/>
              <w:numPr>
                <w:ilvl w:val="0"/>
                <w:numId w:val="10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The children’s food is monitored by the educators to ensure none contains a trigger food for another child. </w:t>
            </w:r>
          </w:p>
          <w:bookmarkEnd w:id="1"/>
          <w:p w14:paraId="7623CD92" w14:textId="77777777" w:rsidR="00DF1765" w:rsidRPr="00E811A3" w:rsidRDefault="00DF1765" w:rsidP="00DF1765">
            <w:pPr>
              <w:pStyle w:val="ListParagraph"/>
              <w:numPr>
                <w:ilvl w:val="0"/>
                <w:numId w:val="10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The children are asked not to share food with other children.</w:t>
            </w:r>
          </w:p>
          <w:p w14:paraId="320E0F66" w14:textId="7E2A024E" w:rsidR="002D37EF" w:rsidRPr="00E811A3" w:rsidRDefault="00DF1765" w:rsidP="00C52349">
            <w:pPr>
              <w:pStyle w:val="ListParagraph"/>
              <w:numPr>
                <w:ilvl w:val="0"/>
                <w:numId w:val="10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 xml:space="preserve">Special events such as birthday celebrations or class parties which involve the sharing of food are closely monitored to minimise risks of food contamination and the consumption of trigger foods. </w:t>
            </w:r>
          </w:p>
          <w:p w14:paraId="1C0D3D3B" w14:textId="460D3237" w:rsidR="002D37EF" w:rsidRPr="00E811A3" w:rsidRDefault="00C52349" w:rsidP="005E4994">
            <w:pPr>
              <w:pStyle w:val="ListParagraph"/>
              <w:numPr>
                <w:ilvl w:val="1"/>
                <w:numId w:val="10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C</w:t>
            </w:r>
            <w:r w:rsidR="00DF1765" w:rsidRPr="00E811A3">
              <w:rPr>
                <w:rFonts w:ascii="Montserrat" w:hAnsi="Montserrat"/>
                <w:sz w:val="22"/>
                <w:szCs w:val="22"/>
              </w:rPr>
              <w:t xml:space="preserve">hildren with known allergies </w:t>
            </w:r>
            <w:r w:rsidRPr="00E811A3">
              <w:rPr>
                <w:rFonts w:ascii="Montserrat" w:hAnsi="Montserrat"/>
                <w:sz w:val="22"/>
                <w:szCs w:val="22"/>
              </w:rPr>
              <w:t xml:space="preserve">are asked </w:t>
            </w:r>
            <w:r w:rsidR="00DF1765" w:rsidRPr="00E811A3">
              <w:rPr>
                <w:rFonts w:ascii="Montserrat" w:hAnsi="Montserrat"/>
                <w:sz w:val="22"/>
                <w:szCs w:val="22"/>
              </w:rPr>
              <w:t xml:space="preserve">to supply their own </w:t>
            </w:r>
            <w:proofErr w:type="gramStart"/>
            <w:r w:rsidR="00DF1765" w:rsidRPr="00E811A3">
              <w:rPr>
                <w:rFonts w:ascii="Montserrat" w:hAnsi="Montserrat"/>
                <w:sz w:val="22"/>
                <w:szCs w:val="22"/>
              </w:rPr>
              <w:t>food;</w:t>
            </w:r>
            <w:proofErr w:type="gramEnd"/>
            <w:r w:rsidR="00DF1765" w:rsidRPr="00E811A3">
              <w:rPr>
                <w:rFonts w:ascii="Montserrat" w:hAnsi="Montserrat"/>
                <w:sz w:val="22"/>
                <w:szCs w:val="22"/>
              </w:rPr>
              <w:t xml:space="preserve"> </w:t>
            </w:r>
          </w:p>
          <w:p w14:paraId="308A20E5" w14:textId="0F9F71AB" w:rsidR="00E51767" w:rsidRPr="00E811A3" w:rsidRDefault="00C52349" w:rsidP="005E4994">
            <w:pPr>
              <w:pStyle w:val="ListParagraph"/>
              <w:numPr>
                <w:ilvl w:val="1"/>
                <w:numId w:val="10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A</w:t>
            </w:r>
            <w:r w:rsidR="00DF1765" w:rsidRPr="00E811A3">
              <w:rPr>
                <w:rFonts w:ascii="Montserrat" w:hAnsi="Montserrat"/>
                <w:sz w:val="22"/>
                <w:szCs w:val="22"/>
              </w:rPr>
              <w:t xml:space="preserve">ll families are requested not to use </w:t>
            </w:r>
            <w:proofErr w:type="gramStart"/>
            <w:r w:rsidR="00DF1765" w:rsidRPr="00E811A3">
              <w:rPr>
                <w:rFonts w:ascii="Montserrat" w:hAnsi="Montserrat"/>
                <w:sz w:val="22"/>
                <w:szCs w:val="22"/>
              </w:rPr>
              <w:t>particular ingredients</w:t>
            </w:r>
            <w:proofErr w:type="gramEnd"/>
            <w:r w:rsidRPr="00E811A3">
              <w:rPr>
                <w:rFonts w:ascii="Montserrat" w:hAnsi="Montserrat"/>
                <w:sz w:val="22"/>
                <w:szCs w:val="22"/>
              </w:rPr>
              <w:t xml:space="preserve">, including nuts and any other </w:t>
            </w:r>
            <w:r w:rsidR="00E51767" w:rsidRPr="00E811A3">
              <w:rPr>
                <w:rFonts w:ascii="Montserrat" w:hAnsi="Montserrat"/>
                <w:sz w:val="22"/>
                <w:szCs w:val="22"/>
              </w:rPr>
              <w:t>foods children in the service at that time are allergic to</w:t>
            </w:r>
            <w:r w:rsidR="004D1F8A">
              <w:rPr>
                <w:rFonts w:ascii="Montserrat" w:hAnsi="Montserrat"/>
                <w:sz w:val="22"/>
                <w:szCs w:val="22"/>
              </w:rPr>
              <w:t>.</w:t>
            </w:r>
          </w:p>
          <w:p w14:paraId="14385050" w14:textId="6B9A0ADB" w:rsidR="00E51767" w:rsidRPr="00E811A3" w:rsidRDefault="008C6AC0" w:rsidP="005E4994">
            <w:pPr>
              <w:pStyle w:val="ListParagraph"/>
              <w:numPr>
                <w:ilvl w:val="1"/>
                <w:numId w:val="10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T</w:t>
            </w:r>
            <w:r w:rsidR="00DF1765" w:rsidRPr="00E811A3">
              <w:rPr>
                <w:rFonts w:ascii="Montserrat" w:hAnsi="Montserrat"/>
                <w:sz w:val="22"/>
                <w:szCs w:val="22"/>
              </w:rPr>
              <w:t xml:space="preserve">he parent or carer of a child at risk is invited to attend the event to support supervision of their </w:t>
            </w:r>
            <w:r w:rsidR="00EC4A8A" w:rsidRPr="00E811A3">
              <w:rPr>
                <w:rFonts w:ascii="Montserrat" w:hAnsi="Montserrat"/>
                <w:sz w:val="22"/>
                <w:szCs w:val="22"/>
              </w:rPr>
              <w:t>child</w:t>
            </w:r>
            <w:r w:rsidR="004D1F8A">
              <w:rPr>
                <w:rFonts w:ascii="Montserrat" w:hAnsi="Montserrat"/>
                <w:sz w:val="22"/>
                <w:szCs w:val="22"/>
              </w:rPr>
              <w:t>, especially for planned special events.</w:t>
            </w:r>
          </w:p>
          <w:p w14:paraId="5692621C" w14:textId="4EF6CAFE" w:rsidR="00DF1765" w:rsidRPr="00E811A3" w:rsidRDefault="00615C1A" w:rsidP="005E4994">
            <w:pPr>
              <w:pStyle w:val="ListParagraph"/>
              <w:numPr>
                <w:ilvl w:val="1"/>
                <w:numId w:val="10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E811A3">
              <w:rPr>
                <w:rFonts w:ascii="Montserrat" w:hAnsi="Montserrat"/>
                <w:sz w:val="22"/>
                <w:szCs w:val="22"/>
              </w:rPr>
              <w:t>I</w:t>
            </w:r>
            <w:r w:rsidR="00DF1765" w:rsidRPr="00E811A3">
              <w:rPr>
                <w:rFonts w:ascii="Montserrat" w:hAnsi="Montserrat"/>
                <w:sz w:val="22"/>
                <w:szCs w:val="22"/>
              </w:rPr>
              <w:t>f serving from a communal bowl or tray, tongs are used</w:t>
            </w:r>
            <w:r w:rsidR="00E51767" w:rsidRPr="00E811A3">
              <w:rPr>
                <w:rFonts w:ascii="Montserrat" w:hAnsi="Montserrat"/>
                <w:sz w:val="22"/>
                <w:szCs w:val="22"/>
              </w:rPr>
              <w:t xml:space="preserve">, </w:t>
            </w:r>
            <w:r w:rsidR="00DF1765" w:rsidRPr="00E811A3">
              <w:rPr>
                <w:rFonts w:ascii="Montserrat" w:hAnsi="Montserrat"/>
                <w:sz w:val="22"/>
                <w:szCs w:val="22"/>
              </w:rPr>
              <w:t>food is kept covered</w:t>
            </w:r>
            <w:r w:rsidR="00E51767" w:rsidRPr="00E811A3">
              <w:rPr>
                <w:rFonts w:ascii="Montserrat" w:hAnsi="Montserrat"/>
                <w:sz w:val="22"/>
                <w:szCs w:val="22"/>
              </w:rPr>
              <w:t xml:space="preserve"> and </w:t>
            </w:r>
            <w:r w:rsidR="00DF1765" w:rsidRPr="00E811A3">
              <w:rPr>
                <w:rFonts w:ascii="Montserrat" w:hAnsi="Montserrat"/>
                <w:sz w:val="22"/>
                <w:szCs w:val="22"/>
              </w:rPr>
              <w:t>any shared cutlery used are disposable</w:t>
            </w:r>
            <w:r w:rsidR="00E51767" w:rsidRPr="00E811A3">
              <w:rPr>
                <w:rFonts w:ascii="Montserrat" w:hAnsi="Montserrat"/>
                <w:sz w:val="22"/>
                <w:szCs w:val="22"/>
              </w:rPr>
              <w:t>.</w:t>
            </w:r>
          </w:p>
          <w:p w14:paraId="52C69119" w14:textId="77777777" w:rsidR="002E7075" w:rsidRPr="00E811A3" w:rsidRDefault="00DF1765" w:rsidP="00DF1765">
            <w:pPr>
              <w:pStyle w:val="ListParagraph"/>
              <w:numPr>
                <w:ilvl w:val="0"/>
                <w:numId w:val="10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E811A3">
              <w:rPr>
                <w:rFonts w:ascii="Montserrat" w:hAnsi="Montserrat"/>
                <w:sz w:val="22"/>
                <w:szCs w:val="22"/>
              </w:rPr>
              <w:t xml:space="preserve">Food handling spaces are kept clean and hygienic. </w:t>
            </w:r>
          </w:p>
          <w:p w14:paraId="488A666B" w14:textId="367BDACF" w:rsidR="002E7075" w:rsidRPr="00E811A3" w:rsidRDefault="002E7075" w:rsidP="002E7075">
            <w:pPr>
              <w:pStyle w:val="ListParagraph"/>
              <w:numPr>
                <w:ilvl w:val="1"/>
                <w:numId w:val="10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E811A3">
              <w:rPr>
                <w:rFonts w:ascii="Montserrat" w:hAnsi="Montserrat"/>
                <w:sz w:val="22"/>
                <w:szCs w:val="22"/>
              </w:rPr>
              <w:t>Kitchen cloths are washed at least weekly or more frequently as required.</w:t>
            </w:r>
          </w:p>
          <w:p w14:paraId="41B75A19" w14:textId="74AFC795" w:rsidR="009A6E73" w:rsidRPr="00E811A3" w:rsidRDefault="004D1F8A" w:rsidP="002E7075">
            <w:pPr>
              <w:pStyle w:val="ListParagraph"/>
              <w:numPr>
                <w:ilvl w:val="1"/>
                <w:numId w:val="10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Pr>
                <w:rFonts w:ascii="Montserrat" w:hAnsi="Montserrat"/>
                <w:bCs/>
                <w:sz w:val="22"/>
                <w:szCs w:val="22"/>
              </w:rPr>
              <w:t>Colour-coded</w:t>
            </w:r>
            <w:r w:rsidR="009A6E73" w:rsidRPr="00E811A3">
              <w:rPr>
                <w:rFonts w:ascii="Montserrat" w:hAnsi="Montserrat"/>
                <w:bCs/>
                <w:sz w:val="22"/>
                <w:szCs w:val="22"/>
              </w:rPr>
              <w:t xml:space="preserve"> cloths are used </w:t>
            </w:r>
            <w:r w:rsidR="003B2A8D" w:rsidRPr="00E811A3">
              <w:rPr>
                <w:rFonts w:ascii="Montserrat" w:hAnsi="Montserrat"/>
                <w:bCs/>
                <w:sz w:val="22"/>
                <w:szCs w:val="22"/>
              </w:rPr>
              <w:t xml:space="preserve">to ensure there is no </w:t>
            </w:r>
            <w:r>
              <w:rPr>
                <w:rFonts w:ascii="Montserrat" w:hAnsi="Montserrat"/>
                <w:bCs/>
                <w:sz w:val="22"/>
                <w:szCs w:val="22"/>
              </w:rPr>
              <w:t>cross-contamination</w:t>
            </w:r>
            <w:r w:rsidR="003B2A8D" w:rsidRPr="00E811A3">
              <w:rPr>
                <w:rFonts w:ascii="Montserrat" w:hAnsi="Montserrat"/>
                <w:bCs/>
                <w:sz w:val="22"/>
                <w:szCs w:val="22"/>
              </w:rPr>
              <w:t>. A code is displayed in the kitchen</w:t>
            </w:r>
            <w:r w:rsidR="000817BC">
              <w:rPr>
                <w:rFonts w:ascii="Montserrat" w:hAnsi="Montserrat"/>
                <w:bCs/>
                <w:sz w:val="22"/>
                <w:szCs w:val="22"/>
              </w:rPr>
              <w:t xml:space="preserve"> and art area</w:t>
            </w:r>
            <w:r w:rsidR="003B2A8D" w:rsidRPr="00E811A3">
              <w:rPr>
                <w:rFonts w:ascii="Montserrat" w:hAnsi="Montserrat"/>
                <w:bCs/>
                <w:sz w:val="22"/>
                <w:szCs w:val="22"/>
              </w:rPr>
              <w:t xml:space="preserve">. </w:t>
            </w:r>
          </w:p>
          <w:p w14:paraId="1BEA1C43" w14:textId="6CD649DD" w:rsidR="002E7075" w:rsidRPr="00E811A3" w:rsidRDefault="002E7075" w:rsidP="002E7075">
            <w:pPr>
              <w:pStyle w:val="ListParagraph"/>
              <w:numPr>
                <w:ilvl w:val="1"/>
                <w:numId w:val="10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E811A3">
              <w:rPr>
                <w:rFonts w:ascii="Montserrat" w:hAnsi="Montserrat"/>
                <w:sz w:val="22"/>
                <w:szCs w:val="22"/>
              </w:rPr>
              <w:t>Food preparation instruments are not used for any other purposes</w:t>
            </w:r>
            <w:r w:rsidR="00615C1A" w:rsidRPr="00E811A3">
              <w:rPr>
                <w:rFonts w:ascii="Montserrat" w:hAnsi="Montserrat"/>
                <w:sz w:val="22"/>
                <w:szCs w:val="22"/>
              </w:rPr>
              <w:t>.</w:t>
            </w:r>
          </w:p>
          <w:p w14:paraId="17A93962" w14:textId="77777777" w:rsidR="00DC1D5D" w:rsidRPr="00DC1D5D" w:rsidRDefault="002E7075" w:rsidP="002E7075">
            <w:pPr>
              <w:pStyle w:val="ListParagraph"/>
              <w:numPr>
                <w:ilvl w:val="1"/>
                <w:numId w:val="10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E811A3">
              <w:rPr>
                <w:rFonts w:ascii="Montserrat" w:hAnsi="Montserrat"/>
                <w:sz w:val="22"/>
                <w:szCs w:val="22"/>
              </w:rPr>
              <w:t>The kitchen is cleaned</w:t>
            </w:r>
            <w:r w:rsidR="00E352BD" w:rsidRPr="00E811A3">
              <w:rPr>
                <w:rFonts w:ascii="Montserrat" w:hAnsi="Montserrat"/>
                <w:sz w:val="22"/>
                <w:szCs w:val="22"/>
              </w:rPr>
              <w:t xml:space="preserve"> </w:t>
            </w:r>
            <w:r w:rsidR="003B2A8D" w:rsidRPr="00E811A3">
              <w:rPr>
                <w:rFonts w:ascii="Montserrat" w:hAnsi="Montserrat"/>
                <w:sz w:val="22"/>
                <w:szCs w:val="22"/>
              </w:rPr>
              <w:t xml:space="preserve">regularly </w:t>
            </w:r>
            <w:r w:rsidR="0057151A" w:rsidRPr="00E811A3">
              <w:rPr>
                <w:rFonts w:ascii="Montserrat" w:hAnsi="Montserrat"/>
                <w:sz w:val="22"/>
                <w:szCs w:val="22"/>
              </w:rPr>
              <w:t>using a disinfectant spray.</w:t>
            </w:r>
          </w:p>
          <w:p w14:paraId="48CAA09E" w14:textId="2073DB1A" w:rsidR="00DF1765" w:rsidRPr="00E811A3" w:rsidRDefault="005B533C" w:rsidP="002E7075">
            <w:pPr>
              <w:pStyle w:val="ListParagraph"/>
              <w:numPr>
                <w:ilvl w:val="1"/>
                <w:numId w:val="10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E811A3">
              <w:rPr>
                <w:rFonts w:ascii="Montserrat" w:hAnsi="Montserrat"/>
                <w:sz w:val="22"/>
                <w:szCs w:val="22"/>
              </w:rPr>
              <w:t>Tables</w:t>
            </w:r>
            <w:r w:rsidR="00DC1D5D">
              <w:rPr>
                <w:rFonts w:ascii="Montserrat" w:hAnsi="Montserrat"/>
                <w:sz w:val="22"/>
                <w:szCs w:val="22"/>
              </w:rPr>
              <w:t>, where children eat or engage in cooking experiences,</w:t>
            </w:r>
            <w:r w:rsidRPr="00E811A3">
              <w:rPr>
                <w:rFonts w:ascii="Montserrat" w:hAnsi="Montserrat"/>
                <w:sz w:val="22"/>
                <w:szCs w:val="22"/>
              </w:rPr>
              <w:t xml:space="preserve"> are cleaned before and after eating. </w:t>
            </w:r>
          </w:p>
          <w:p w14:paraId="00F0541B" w14:textId="3416DBA6" w:rsidR="00DF1765" w:rsidRPr="00E811A3" w:rsidRDefault="00DF1765" w:rsidP="0057151A">
            <w:pPr>
              <w:pStyle w:val="ListParagraph"/>
              <w:numPr>
                <w:ilvl w:val="0"/>
                <w:numId w:val="10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bookmarkStart w:id="2" w:name="_Hlk71808721"/>
            <w:r w:rsidRPr="00E811A3">
              <w:rPr>
                <w:rFonts w:ascii="Montserrat" w:hAnsi="Montserrat"/>
                <w:sz w:val="22"/>
                <w:szCs w:val="22"/>
              </w:rPr>
              <w:t>Food is not used as an incentive or reward throughout the day.</w:t>
            </w:r>
            <w:bookmarkEnd w:id="2"/>
          </w:p>
        </w:tc>
      </w:tr>
      <w:tr w:rsidR="00DF1765" w:rsidRPr="000F13A7" w14:paraId="17F44F1F" w14:textId="77777777" w:rsidTr="0049266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3347995" w14:textId="77777777" w:rsidR="00DF1765" w:rsidRPr="000F13A7" w:rsidRDefault="00DF1765" w:rsidP="007B0159">
            <w:pPr>
              <w:spacing w:line="276" w:lineRule="auto"/>
              <w:rPr>
                <w:rFonts w:cs="Arial"/>
                <w:b/>
                <w:bCs/>
                <w:szCs w:val="22"/>
              </w:rPr>
            </w:pPr>
            <w:r w:rsidRPr="000F13A7">
              <w:rPr>
                <w:rFonts w:cs="Arial"/>
                <w:b/>
                <w:bCs/>
                <w:szCs w:val="22"/>
              </w:rPr>
              <w:t>Cooking with children</w:t>
            </w:r>
          </w:p>
          <w:p w14:paraId="4F291405" w14:textId="77777777" w:rsidR="00DF1765" w:rsidRPr="000F13A7" w:rsidRDefault="00DF1765" w:rsidP="007B0159">
            <w:pPr>
              <w:spacing w:line="276" w:lineRule="auto"/>
              <w:rPr>
                <w:rFonts w:cs="Arial"/>
                <w:b/>
                <w:bCs/>
                <w:szCs w:val="22"/>
              </w:rPr>
            </w:pPr>
          </w:p>
        </w:tc>
        <w:tc>
          <w:tcPr>
            <w:tcW w:w="8358" w:type="dxa"/>
            <w:gridSpan w:val="2"/>
            <w:shd w:val="clear" w:color="auto" w:fill="auto"/>
          </w:tcPr>
          <w:p w14:paraId="75F1DF87" w14:textId="77777777" w:rsidR="00DF1765" w:rsidRPr="000F13A7" w:rsidRDefault="00DF1765" w:rsidP="00DF1765">
            <w:pPr>
              <w:pStyle w:val="ListParagraph"/>
              <w:numPr>
                <w:ilvl w:val="0"/>
                <w:numId w:val="9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Before cooking activities, all children and adults wash and dry their hands thoroughly.</w:t>
            </w:r>
          </w:p>
          <w:p w14:paraId="5B192478" w14:textId="77777777" w:rsidR="00DF1765" w:rsidRPr="000F13A7" w:rsidRDefault="00DF1765" w:rsidP="00DF1765">
            <w:pPr>
              <w:pStyle w:val="ListParagraph"/>
              <w:numPr>
                <w:ilvl w:val="0"/>
                <w:numId w:val="9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As directed by department policy, peanuts, tree nuts or any nut produce are not used in any cooking activity (this does not include foods labelled as ‘may contain traces of nuts’). Additionally, any ingredient for which a currently enrolled child has a known allergy, intolerance or is at risk of anaphylaxis for, is not used.</w:t>
            </w:r>
          </w:p>
          <w:p w14:paraId="7D0084D1" w14:textId="17C0D01B" w:rsidR="00DF1765" w:rsidRPr="005B533C" w:rsidRDefault="00DF1765" w:rsidP="005B533C">
            <w:pPr>
              <w:pStyle w:val="ListParagraph"/>
              <w:numPr>
                <w:ilvl w:val="0"/>
                <w:numId w:val="9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Children who have had vomiting or diarrhoea do not participate until they have been symptom - free for 48 hours. If the preschool has recently had, or is currently experiencing, an outbreak of gastrointestinal disease, no cooking activities are held. </w:t>
            </w:r>
          </w:p>
        </w:tc>
      </w:tr>
    </w:tbl>
    <w:tbl>
      <w:tblPr>
        <w:tblStyle w:val="Tableheader"/>
        <w:tblW w:w="10602"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602"/>
      </w:tblGrid>
      <w:tr w:rsidR="00DF1765" w:rsidRPr="000F13A7" w14:paraId="77FB6477" w14:textId="77777777" w:rsidTr="007B015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5097C89" w14:textId="48AC877B" w:rsidR="00DF1765" w:rsidRPr="000F13A7" w:rsidRDefault="00753169" w:rsidP="007B0159">
            <w:pPr>
              <w:spacing w:before="192" w:after="192" w:line="276" w:lineRule="auto"/>
              <w:rPr>
                <w:rFonts w:cs="Arial"/>
                <w:b/>
                <w:color w:val="FFFFFF" w:themeColor="background1"/>
                <w:szCs w:val="22"/>
                <w:lang w:eastAsia="zh-CN"/>
              </w:rPr>
            </w:pPr>
            <w:r>
              <w:rPr>
                <w:rFonts w:cs="Arial"/>
                <w:color w:val="FFFFFF" w:themeColor="background1"/>
                <w:szCs w:val="22"/>
              </w:rPr>
              <w:lastRenderedPageBreak/>
              <w:t>7</w:t>
            </w:r>
            <w:r w:rsidR="00DF1765" w:rsidRPr="000F13A7">
              <w:rPr>
                <w:rFonts w:cs="Arial"/>
                <w:color w:val="FFFFFF" w:themeColor="background1"/>
                <w:szCs w:val="22"/>
              </w:rPr>
              <w:t>Record of procedure’s review</w:t>
            </w:r>
          </w:p>
        </w:tc>
      </w:tr>
      <w:tr w:rsidR="00DF1765" w:rsidRPr="000F13A7" w14:paraId="6FFF51B2" w14:textId="77777777" w:rsidTr="007B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024A1B20"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368C031E" w14:textId="77777777" w:rsidTr="007B0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DC5B6AA" w14:textId="77777777" w:rsidR="000B1019" w:rsidRDefault="000B1019" w:rsidP="007B0159">
            <w:pPr>
              <w:spacing w:line="276" w:lineRule="auto"/>
              <w:rPr>
                <w:rFonts w:cs="Arial"/>
                <w:szCs w:val="22"/>
                <w:lang w:eastAsia="zh-CN"/>
              </w:rPr>
            </w:pPr>
            <w:r>
              <w:rPr>
                <w:rFonts w:cs="Arial"/>
                <w:szCs w:val="22"/>
                <w:lang w:eastAsia="zh-CN"/>
              </w:rPr>
              <w:t>Thursday 13</w:t>
            </w:r>
            <w:r w:rsidRPr="000B1019">
              <w:rPr>
                <w:rFonts w:cs="Arial"/>
                <w:szCs w:val="22"/>
                <w:vertAlign w:val="superscript"/>
                <w:lang w:eastAsia="zh-CN"/>
              </w:rPr>
              <w:t>th</w:t>
            </w:r>
            <w:r>
              <w:rPr>
                <w:rFonts w:cs="Arial"/>
                <w:szCs w:val="22"/>
                <w:lang w:eastAsia="zh-CN"/>
              </w:rPr>
              <w:t xml:space="preserve"> May 2021. Sally Egan, Rebecca Donaldson, Jessica Le, Neil Bourke.</w:t>
            </w:r>
          </w:p>
          <w:p w14:paraId="30EE06EA" w14:textId="53E3306D" w:rsidR="000B1019" w:rsidRPr="000F13A7" w:rsidRDefault="000B1019" w:rsidP="007B0159">
            <w:pPr>
              <w:spacing w:line="276" w:lineRule="auto"/>
              <w:rPr>
                <w:rFonts w:cs="Arial"/>
                <w:szCs w:val="22"/>
                <w:lang w:eastAsia="zh-CN"/>
              </w:rPr>
            </w:pPr>
          </w:p>
        </w:tc>
      </w:tr>
      <w:tr w:rsidR="00DF1765" w:rsidRPr="000F13A7" w14:paraId="734F4FF5" w14:textId="77777777" w:rsidTr="007B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34607402" w14:textId="77777777" w:rsidR="00DF1765" w:rsidRPr="000F13A7" w:rsidRDefault="00DF1765" w:rsidP="007B0159">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DF1765" w:rsidRPr="000F13A7" w14:paraId="641FEDFF" w14:textId="77777777" w:rsidTr="007B0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4BB6509" w14:textId="7FA883D3" w:rsidR="00DF1765" w:rsidRPr="000F13A7" w:rsidRDefault="00EC168C" w:rsidP="007B0159">
            <w:pPr>
              <w:spacing w:line="276" w:lineRule="auto"/>
              <w:rPr>
                <w:rFonts w:cs="Arial"/>
                <w:szCs w:val="22"/>
                <w:lang w:eastAsia="zh-CN"/>
              </w:rPr>
            </w:pPr>
            <w:r>
              <w:rPr>
                <w:rFonts w:cs="Arial"/>
                <w:szCs w:val="22"/>
                <w:lang w:eastAsia="zh-CN"/>
              </w:rPr>
              <w:t xml:space="preserve">Specific examples added to DoE guidelines. </w:t>
            </w:r>
            <w:r w:rsidR="00AB180B">
              <w:rPr>
                <w:rFonts w:cs="Arial"/>
                <w:szCs w:val="22"/>
                <w:lang w:eastAsia="zh-CN"/>
              </w:rPr>
              <w:t xml:space="preserve">Added practice of reminding parents to send an ice brick using reminder slips into lunch boxes. </w:t>
            </w:r>
          </w:p>
        </w:tc>
      </w:tr>
      <w:tr w:rsidR="00DF1765" w:rsidRPr="000F13A7" w14:paraId="1779EC6E" w14:textId="77777777" w:rsidTr="007B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37FA46C6"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4F93DA44" w14:textId="77777777" w:rsidTr="007B0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B70C273" w14:textId="77777777" w:rsidR="00DF1765" w:rsidRDefault="00A74612" w:rsidP="007B0159">
            <w:pPr>
              <w:spacing w:before="192" w:after="0" w:line="276" w:lineRule="auto"/>
              <w:rPr>
                <w:rFonts w:cs="Arial"/>
                <w:szCs w:val="22"/>
                <w:lang w:eastAsia="zh-CN"/>
              </w:rPr>
            </w:pPr>
            <w:r>
              <w:rPr>
                <w:rFonts w:cs="Arial"/>
                <w:szCs w:val="22"/>
                <w:lang w:eastAsia="zh-CN"/>
              </w:rPr>
              <w:t>Preschool staff involved in review.</w:t>
            </w:r>
          </w:p>
          <w:p w14:paraId="3B6FEAEA" w14:textId="0BD8E3FE" w:rsidR="00191BA7" w:rsidRPr="000F13A7" w:rsidRDefault="00191BA7" w:rsidP="007B0159">
            <w:pPr>
              <w:spacing w:before="192" w:after="0" w:line="276" w:lineRule="auto"/>
              <w:rPr>
                <w:rFonts w:cs="Arial"/>
                <w:szCs w:val="22"/>
                <w:lang w:eastAsia="zh-CN"/>
              </w:rPr>
            </w:pPr>
            <w:r>
              <w:rPr>
                <w:rFonts w:cs="Arial"/>
                <w:szCs w:val="22"/>
                <w:lang w:eastAsia="zh-CN"/>
              </w:rPr>
              <w:t xml:space="preserve">Changes to reminder process about ice bricks communicated to families via SeeSaw. </w:t>
            </w:r>
          </w:p>
        </w:tc>
      </w:tr>
    </w:tbl>
    <w:p w14:paraId="76293293" w14:textId="77777777" w:rsidR="00DF1765" w:rsidRPr="000F13A7" w:rsidRDefault="00DF1765" w:rsidP="00DF1765">
      <w:pPr>
        <w:jc w:val="right"/>
        <w:rPr>
          <w:rFonts w:cs="Arial"/>
          <w:i/>
        </w:rPr>
      </w:pPr>
      <w:r w:rsidRPr="000F13A7">
        <w:rPr>
          <w:rFonts w:cs="Arial"/>
          <w:i/>
        </w:rPr>
        <w:t>Copy and paste a new table to record each occasion the procedure is reviewed.</w:t>
      </w:r>
    </w:p>
    <w:p w14:paraId="2586235F" w14:textId="77777777" w:rsidR="00DF1765" w:rsidRPr="000F13A7" w:rsidRDefault="00DF1765" w:rsidP="00DF1765">
      <w:pPr>
        <w:rPr>
          <w:rFonts w:cs="Arial"/>
          <w:sz w:val="22"/>
          <w:szCs w:val="22"/>
        </w:rPr>
      </w:pPr>
    </w:p>
    <w:tbl>
      <w:tblPr>
        <w:tblStyle w:val="Tableheader"/>
        <w:tblW w:w="10602"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602"/>
      </w:tblGrid>
      <w:tr w:rsidR="0021108D" w:rsidRPr="000F13A7" w14:paraId="566E3025" w14:textId="77777777" w:rsidTr="00ED1C51">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3A61B32" w14:textId="77777777" w:rsidR="0021108D" w:rsidRPr="000F13A7" w:rsidRDefault="0021108D" w:rsidP="00ED1C51">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21108D" w:rsidRPr="000F13A7" w14:paraId="316A6052"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5C39D342" w14:textId="77777777" w:rsidR="0021108D" w:rsidRPr="000F13A7" w:rsidRDefault="0021108D" w:rsidP="00ED1C51">
            <w:pPr>
              <w:spacing w:line="276" w:lineRule="auto"/>
              <w:rPr>
                <w:rFonts w:cs="Arial"/>
                <w:b/>
                <w:bCs/>
                <w:szCs w:val="22"/>
                <w:lang w:eastAsia="zh-CN"/>
              </w:rPr>
            </w:pPr>
            <w:r w:rsidRPr="000F13A7">
              <w:rPr>
                <w:rFonts w:cs="Arial"/>
                <w:b/>
                <w:bCs/>
                <w:szCs w:val="22"/>
              </w:rPr>
              <w:t>Date of review and who was involved</w:t>
            </w:r>
          </w:p>
        </w:tc>
      </w:tr>
      <w:tr w:rsidR="0021108D" w:rsidRPr="000F13A7" w14:paraId="0A64AF85"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8FDFF5B" w14:textId="6696782C" w:rsidR="0021108D" w:rsidRDefault="0021108D" w:rsidP="00ED1C51">
            <w:pPr>
              <w:spacing w:line="276" w:lineRule="auto"/>
              <w:rPr>
                <w:rFonts w:cs="Arial"/>
                <w:szCs w:val="22"/>
                <w:lang w:eastAsia="zh-CN"/>
              </w:rPr>
            </w:pPr>
            <w:r>
              <w:rPr>
                <w:rFonts w:cs="Arial"/>
                <w:szCs w:val="22"/>
                <w:lang w:eastAsia="zh-CN"/>
              </w:rPr>
              <w:t>2.8.2021. Sally Egan, Rebecca Donaldson, Jessica Le, Neil Bourke.</w:t>
            </w:r>
          </w:p>
          <w:p w14:paraId="233A3089" w14:textId="77777777" w:rsidR="0021108D" w:rsidRPr="000F13A7" w:rsidRDefault="0021108D" w:rsidP="00ED1C51">
            <w:pPr>
              <w:spacing w:line="276" w:lineRule="auto"/>
              <w:rPr>
                <w:rFonts w:cs="Arial"/>
                <w:szCs w:val="22"/>
                <w:lang w:eastAsia="zh-CN"/>
              </w:rPr>
            </w:pPr>
          </w:p>
        </w:tc>
      </w:tr>
      <w:tr w:rsidR="0021108D" w:rsidRPr="000F13A7" w14:paraId="5DFB181B"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53AE3A30" w14:textId="77777777" w:rsidR="0021108D" w:rsidRPr="000F13A7" w:rsidRDefault="0021108D" w:rsidP="00ED1C51">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21108D" w:rsidRPr="000F13A7" w14:paraId="069A6A2B"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4D8A764" w14:textId="2DA76B29" w:rsidR="0021108D" w:rsidRPr="000F13A7" w:rsidRDefault="0021108D" w:rsidP="00ED1C51">
            <w:pPr>
              <w:spacing w:line="276" w:lineRule="auto"/>
              <w:rPr>
                <w:rFonts w:cs="Arial"/>
                <w:szCs w:val="22"/>
                <w:lang w:eastAsia="zh-CN"/>
              </w:rPr>
            </w:pPr>
            <w:r>
              <w:rPr>
                <w:rFonts w:cs="Arial"/>
                <w:szCs w:val="22"/>
                <w:lang w:eastAsia="zh-CN"/>
              </w:rPr>
              <w:t xml:space="preserve">Grammatical errors. </w:t>
            </w:r>
          </w:p>
        </w:tc>
      </w:tr>
      <w:tr w:rsidR="0021108D" w:rsidRPr="000F13A7" w14:paraId="0E24BA35"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6CE7A7FE" w14:textId="77777777" w:rsidR="0021108D" w:rsidRPr="000F13A7" w:rsidRDefault="0021108D" w:rsidP="00ED1C51">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21108D" w:rsidRPr="000F13A7" w14:paraId="3165B552"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E738942" w14:textId="1A24D925" w:rsidR="0021108D" w:rsidRPr="000F13A7" w:rsidRDefault="0021108D" w:rsidP="00ED1C51">
            <w:pPr>
              <w:spacing w:before="192" w:after="0" w:line="276" w:lineRule="auto"/>
              <w:rPr>
                <w:rFonts w:cs="Arial"/>
                <w:szCs w:val="22"/>
                <w:lang w:eastAsia="zh-CN"/>
              </w:rPr>
            </w:pPr>
            <w:r>
              <w:rPr>
                <w:rFonts w:cs="Arial"/>
                <w:szCs w:val="22"/>
                <w:lang w:eastAsia="zh-CN"/>
              </w:rPr>
              <w:t xml:space="preserve"> </w:t>
            </w:r>
          </w:p>
        </w:tc>
      </w:tr>
    </w:tbl>
    <w:p w14:paraId="25E9C682" w14:textId="77777777" w:rsidR="0021108D" w:rsidRPr="000F13A7" w:rsidRDefault="0021108D" w:rsidP="0021108D">
      <w:pPr>
        <w:jc w:val="right"/>
        <w:rPr>
          <w:rFonts w:cs="Arial"/>
          <w:i/>
        </w:rPr>
      </w:pPr>
      <w:r w:rsidRPr="000F13A7">
        <w:rPr>
          <w:rFonts w:cs="Arial"/>
          <w:i/>
        </w:rPr>
        <w:t>Copy and paste a new table to record each occasion the procedure is reviewed.</w:t>
      </w:r>
    </w:p>
    <w:tbl>
      <w:tblPr>
        <w:tblStyle w:val="Tableheader"/>
        <w:tblW w:w="10602"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602"/>
      </w:tblGrid>
      <w:tr w:rsidR="0076435C" w:rsidRPr="000F13A7" w14:paraId="45970534" w14:textId="77777777" w:rsidTr="00903035">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A889A5F" w14:textId="77777777" w:rsidR="0076435C" w:rsidRPr="000F13A7" w:rsidRDefault="0076435C" w:rsidP="00903035">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76435C" w:rsidRPr="000F13A7" w14:paraId="602D2E21" w14:textId="77777777" w:rsidTr="0090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4DAF7BCC" w14:textId="77777777" w:rsidR="0076435C" w:rsidRPr="000F13A7" w:rsidRDefault="0076435C" w:rsidP="00903035">
            <w:pPr>
              <w:spacing w:line="276" w:lineRule="auto"/>
              <w:rPr>
                <w:rFonts w:cs="Arial"/>
                <w:b/>
                <w:bCs/>
                <w:szCs w:val="22"/>
                <w:lang w:eastAsia="zh-CN"/>
              </w:rPr>
            </w:pPr>
            <w:r w:rsidRPr="000F13A7">
              <w:rPr>
                <w:rFonts w:cs="Arial"/>
                <w:b/>
                <w:bCs/>
                <w:szCs w:val="22"/>
              </w:rPr>
              <w:t>Date of review and who was involved</w:t>
            </w:r>
          </w:p>
        </w:tc>
      </w:tr>
      <w:tr w:rsidR="0076435C" w:rsidRPr="000F13A7" w14:paraId="5AB5CE41" w14:textId="77777777" w:rsidTr="00903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4F8CD8" w14:textId="5211B99C" w:rsidR="0076435C" w:rsidRDefault="0076435C" w:rsidP="00903035">
            <w:pPr>
              <w:spacing w:line="276" w:lineRule="auto"/>
              <w:rPr>
                <w:rFonts w:cs="Arial"/>
                <w:szCs w:val="22"/>
                <w:lang w:eastAsia="zh-CN"/>
              </w:rPr>
            </w:pPr>
            <w:r>
              <w:rPr>
                <w:rFonts w:cs="Arial"/>
                <w:szCs w:val="22"/>
                <w:lang w:eastAsia="zh-CN"/>
              </w:rPr>
              <w:t>29.7.2022. Sally Egan, Rebecca Donaldson.</w:t>
            </w:r>
          </w:p>
          <w:p w14:paraId="46DB00AD" w14:textId="77777777" w:rsidR="0076435C" w:rsidRPr="000F13A7" w:rsidRDefault="0076435C" w:rsidP="00903035">
            <w:pPr>
              <w:spacing w:line="276" w:lineRule="auto"/>
              <w:rPr>
                <w:rFonts w:cs="Arial"/>
                <w:szCs w:val="22"/>
                <w:lang w:eastAsia="zh-CN"/>
              </w:rPr>
            </w:pPr>
          </w:p>
        </w:tc>
      </w:tr>
      <w:tr w:rsidR="0076435C" w:rsidRPr="000F13A7" w14:paraId="71554404" w14:textId="77777777" w:rsidTr="0090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0BB6728D" w14:textId="77777777" w:rsidR="0076435C" w:rsidRPr="000F13A7" w:rsidRDefault="0076435C" w:rsidP="00903035">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76435C" w:rsidRPr="000F13A7" w14:paraId="1D214CBB" w14:textId="77777777" w:rsidTr="00903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F1F4184" w14:textId="2840A65F" w:rsidR="0076435C" w:rsidRPr="000F13A7" w:rsidRDefault="0076435C" w:rsidP="00903035">
            <w:pPr>
              <w:spacing w:line="276" w:lineRule="auto"/>
              <w:rPr>
                <w:rFonts w:cs="Arial"/>
                <w:szCs w:val="22"/>
                <w:lang w:eastAsia="zh-CN"/>
              </w:rPr>
            </w:pPr>
            <w:r>
              <w:rPr>
                <w:rFonts w:cs="Arial"/>
                <w:szCs w:val="22"/>
                <w:lang w:eastAsia="zh-CN"/>
              </w:rPr>
              <w:t xml:space="preserve">Annual review – clarified strategies to reduce cross contamination of drink bottles.  </w:t>
            </w:r>
          </w:p>
        </w:tc>
      </w:tr>
      <w:tr w:rsidR="0076435C" w:rsidRPr="000F13A7" w14:paraId="2FEB88CC" w14:textId="77777777" w:rsidTr="0090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21896B71" w14:textId="77777777" w:rsidR="0076435C" w:rsidRPr="000F13A7" w:rsidRDefault="0076435C" w:rsidP="00903035">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76435C" w:rsidRPr="000F13A7" w14:paraId="63C50A43" w14:textId="77777777" w:rsidTr="00903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9EBBD2B" w14:textId="77777777" w:rsidR="0076435C" w:rsidRPr="000F13A7" w:rsidRDefault="0076435C" w:rsidP="00903035">
            <w:pPr>
              <w:spacing w:before="192" w:after="0" w:line="276" w:lineRule="auto"/>
              <w:rPr>
                <w:rFonts w:cs="Arial"/>
                <w:szCs w:val="22"/>
                <w:lang w:eastAsia="zh-CN"/>
              </w:rPr>
            </w:pPr>
            <w:r>
              <w:rPr>
                <w:rFonts w:cs="Arial"/>
                <w:szCs w:val="22"/>
                <w:lang w:eastAsia="zh-CN"/>
              </w:rPr>
              <w:t xml:space="preserve"> </w:t>
            </w:r>
          </w:p>
        </w:tc>
      </w:tr>
    </w:tbl>
    <w:p w14:paraId="19279F0F" w14:textId="77777777" w:rsidR="0076435C" w:rsidRPr="000F13A7" w:rsidRDefault="0076435C" w:rsidP="0076435C">
      <w:pPr>
        <w:jc w:val="right"/>
        <w:rPr>
          <w:rFonts w:cs="Arial"/>
          <w:i/>
        </w:rPr>
      </w:pPr>
      <w:r w:rsidRPr="000F13A7">
        <w:rPr>
          <w:rFonts w:cs="Arial"/>
          <w:i/>
        </w:rPr>
        <w:t>Copy and paste a new table to record each occasion the procedure is reviewed.</w:t>
      </w:r>
    </w:p>
    <w:tbl>
      <w:tblPr>
        <w:tblStyle w:val="Tableheader"/>
        <w:tblW w:w="10602"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602"/>
      </w:tblGrid>
      <w:tr w:rsidR="00394820" w:rsidRPr="000F13A7" w14:paraId="62B2088D" w14:textId="77777777" w:rsidTr="005834A4">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0C9A454" w14:textId="77777777" w:rsidR="00394820" w:rsidRPr="000F13A7" w:rsidRDefault="00394820" w:rsidP="005834A4">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394820" w:rsidRPr="000F13A7" w14:paraId="671D5133" w14:textId="77777777" w:rsidTr="00583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62FEE17D" w14:textId="77777777" w:rsidR="00394820" w:rsidRPr="000F13A7" w:rsidRDefault="00394820" w:rsidP="005834A4">
            <w:pPr>
              <w:spacing w:line="276" w:lineRule="auto"/>
              <w:rPr>
                <w:rFonts w:cs="Arial"/>
                <w:b/>
                <w:bCs/>
                <w:szCs w:val="22"/>
                <w:lang w:eastAsia="zh-CN"/>
              </w:rPr>
            </w:pPr>
            <w:r w:rsidRPr="000F13A7">
              <w:rPr>
                <w:rFonts w:cs="Arial"/>
                <w:b/>
                <w:bCs/>
                <w:szCs w:val="22"/>
              </w:rPr>
              <w:t>Date of review and who was involved</w:t>
            </w:r>
          </w:p>
        </w:tc>
      </w:tr>
      <w:tr w:rsidR="00394820" w:rsidRPr="000F13A7" w14:paraId="5E957403" w14:textId="77777777" w:rsidTr="00583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AC0F4BB" w14:textId="31A97052" w:rsidR="00394820" w:rsidRDefault="00743D5C" w:rsidP="005834A4">
            <w:pPr>
              <w:spacing w:line="276" w:lineRule="auto"/>
              <w:rPr>
                <w:rFonts w:cs="Arial"/>
                <w:szCs w:val="22"/>
                <w:lang w:eastAsia="zh-CN"/>
              </w:rPr>
            </w:pPr>
            <w:r>
              <w:rPr>
                <w:rFonts w:cs="Arial"/>
                <w:szCs w:val="22"/>
                <w:lang w:eastAsia="zh-CN"/>
              </w:rPr>
              <w:t>28.07.2023</w:t>
            </w:r>
            <w:r w:rsidR="00394820">
              <w:rPr>
                <w:rFonts w:cs="Arial"/>
                <w:szCs w:val="22"/>
                <w:lang w:eastAsia="zh-CN"/>
              </w:rPr>
              <w:t xml:space="preserve"> Sally Egan, Rebecca Donaldson.</w:t>
            </w:r>
          </w:p>
          <w:p w14:paraId="077996A9" w14:textId="77777777" w:rsidR="00394820" w:rsidRPr="000F13A7" w:rsidRDefault="00394820" w:rsidP="005834A4">
            <w:pPr>
              <w:spacing w:line="276" w:lineRule="auto"/>
              <w:rPr>
                <w:rFonts w:cs="Arial"/>
                <w:szCs w:val="22"/>
                <w:lang w:eastAsia="zh-CN"/>
              </w:rPr>
            </w:pPr>
          </w:p>
        </w:tc>
      </w:tr>
      <w:tr w:rsidR="00394820" w:rsidRPr="000F13A7" w14:paraId="0DD07191" w14:textId="77777777" w:rsidTr="00583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26906DC9" w14:textId="77777777" w:rsidR="00394820" w:rsidRPr="000F13A7" w:rsidRDefault="00394820" w:rsidP="005834A4">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394820" w:rsidRPr="000F13A7" w14:paraId="20DE37BC" w14:textId="77777777" w:rsidTr="00583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0A18E56" w14:textId="2907554A" w:rsidR="00394820" w:rsidRPr="000F13A7" w:rsidRDefault="00743D5C" w:rsidP="005834A4">
            <w:pPr>
              <w:spacing w:line="276" w:lineRule="auto"/>
              <w:rPr>
                <w:rFonts w:cs="Arial"/>
                <w:szCs w:val="22"/>
                <w:lang w:eastAsia="zh-CN"/>
              </w:rPr>
            </w:pPr>
            <w:r>
              <w:rPr>
                <w:rFonts w:cs="Arial"/>
                <w:szCs w:val="22"/>
                <w:lang w:eastAsia="zh-CN"/>
              </w:rPr>
              <w:t xml:space="preserve">Clarified that the preschool only provides food in the context of cooking experiences. </w:t>
            </w:r>
            <w:r w:rsidR="00BE2BEE">
              <w:rPr>
                <w:rFonts w:cs="Arial"/>
                <w:szCs w:val="22"/>
                <w:lang w:eastAsia="zh-CN"/>
              </w:rPr>
              <w:t xml:space="preserve">Reviewed alongside the cooking experiences RAMP. </w:t>
            </w:r>
          </w:p>
        </w:tc>
      </w:tr>
      <w:tr w:rsidR="00394820" w:rsidRPr="000F13A7" w14:paraId="73004F44" w14:textId="77777777" w:rsidTr="00583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080CED82" w14:textId="77777777" w:rsidR="00394820" w:rsidRPr="000F13A7" w:rsidRDefault="00394820" w:rsidP="005834A4">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394820" w:rsidRPr="000F13A7" w14:paraId="5B10843C" w14:textId="77777777" w:rsidTr="00583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DEDE900" w14:textId="7B262606" w:rsidR="00394820" w:rsidRPr="000F13A7" w:rsidRDefault="00BE2BEE" w:rsidP="005834A4">
            <w:pPr>
              <w:spacing w:before="192" w:after="0" w:line="276" w:lineRule="auto"/>
              <w:rPr>
                <w:rFonts w:cs="Arial"/>
                <w:szCs w:val="22"/>
                <w:lang w:eastAsia="zh-CN"/>
              </w:rPr>
            </w:pPr>
            <w:r>
              <w:rPr>
                <w:rFonts w:cs="Arial"/>
                <w:szCs w:val="22"/>
                <w:lang w:eastAsia="zh-CN"/>
              </w:rPr>
              <w:t xml:space="preserve">Updated cooking experiences RAMP to be provided for Neil for review before communication with the whole team. </w:t>
            </w:r>
          </w:p>
        </w:tc>
      </w:tr>
    </w:tbl>
    <w:p w14:paraId="23ADC68B" w14:textId="77777777" w:rsidR="00394820" w:rsidRPr="000F13A7" w:rsidRDefault="00394820" w:rsidP="00394820">
      <w:pPr>
        <w:jc w:val="right"/>
        <w:rPr>
          <w:rFonts w:cs="Arial"/>
          <w:i/>
        </w:rPr>
      </w:pPr>
      <w:r w:rsidRPr="000F13A7">
        <w:rPr>
          <w:rFonts w:cs="Arial"/>
          <w:i/>
        </w:rPr>
        <w:t>Copy and paste a new table to record each occasion the procedure is reviewed.</w:t>
      </w:r>
    </w:p>
    <w:p w14:paraId="2607B1A1" w14:textId="5A785B48" w:rsidR="00DF1765" w:rsidRPr="000F13A7" w:rsidRDefault="00DF1765" w:rsidP="00DF1765">
      <w:pPr>
        <w:spacing w:line="276" w:lineRule="auto"/>
        <w:rPr>
          <w:rFonts w:cs="Arial"/>
          <w:i/>
          <w:iCs/>
          <w:color w:val="FF0000"/>
        </w:rPr>
      </w:pPr>
    </w:p>
    <w:sectPr w:rsidR="00DF1765" w:rsidRPr="000F13A7" w:rsidSect="00E91B91">
      <w:headerReference w:type="first" r:id="rId22"/>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BD5E" w14:textId="77777777" w:rsidR="006A3AA6" w:rsidRDefault="006A3AA6" w:rsidP="00191F45">
      <w:r>
        <w:separator/>
      </w:r>
    </w:p>
    <w:p w14:paraId="7F0686C7" w14:textId="77777777" w:rsidR="006A3AA6" w:rsidRDefault="006A3AA6"/>
    <w:p w14:paraId="386D7302" w14:textId="77777777" w:rsidR="006A3AA6" w:rsidRDefault="006A3AA6"/>
  </w:endnote>
  <w:endnote w:type="continuationSeparator" w:id="0">
    <w:p w14:paraId="4BED9F24" w14:textId="77777777" w:rsidR="006A3AA6" w:rsidRDefault="006A3AA6" w:rsidP="00191F45">
      <w:r>
        <w:continuationSeparator/>
      </w:r>
    </w:p>
    <w:p w14:paraId="75FEFB78" w14:textId="77777777" w:rsidR="006A3AA6" w:rsidRDefault="006A3AA6"/>
    <w:p w14:paraId="5202312A" w14:textId="77777777" w:rsidR="006A3AA6" w:rsidRDefault="006A3AA6"/>
  </w:endnote>
  <w:endnote w:type="continuationNotice" w:id="1">
    <w:p w14:paraId="5AB5EBC0" w14:textId="77777777" w:rsidR="006A3AA6" w:rsidRDefault="006A3A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76CE" w14:textId="77777777" w:rsidR="006A3AA6" w:rsidRDefault="006A3AA6" w:rsidP="00191F45">
      <w:r>
        <w:separator/>
      </w:r>
    </w:p>
    <w:p w14:paraId="0A948E83" w14:textId="77777777" w:rsidR="006A3AA6" w:rsidRDefault="006A3AA6"/>
    <w:p w14:paraId="002BEA9F" w14:textId="77777777" w:rsidR="006A3AA6" w:rsidRDefault="006A3AA6"/>
  </w:footnote>
  <w:footnote w:type="continuationSeparator" w:id="0">
    <w:p w14:paraId="05E42EE2" w14:textId="77777777" w:rsidR="006A3AA6" w:rsidRDefault="006A3AA6" w:rsidP="00191F45">
      <w:r>
        <w:continuationSeparator/>
      </w:r>
    </w:p>
    <w:p w14:paraId="1DE7481B" w14:textId="77777777" w:rsidR="006A3AA6" w:rsidRDefault="006A3AA6"/>
    <w:p w14:paraId="4CC5E988" w14:textId="77777777" w:rsidR="006A3AA6" w:rsidRDefault="006A3AA6"/>
  </w:footnote>
  <w:footnote w:type="continuationNotice" w:id="1">
    <w:p w14:paraId="21AF72EA" w14:textId="77777777" w:rsidR="006A3AA6" w:rsidRDefault="006A3A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766A8D67" w14:textId="77777777" w:rsidR="00E91B91" w:rsidRPr="00E91B91" w:rsidRDefault="00E91B91" w:rsidP="00E91B91">
    <w:pPr>
      <w:pStyle w:val="Heading3"/>
      <w:jc w:val="center"/>
      <w:rPr>
        <w:sz w:val="44"/>
        <w:szCs w:val="96"/>
      </w:rPr>
    </w:pPr>
    <w:r w:rsidRPr="00E91B91">
      <w:rPr>
        <w:sz w:val="44"/>
        <w:szCs w:val="96"/>
      </w:rPr>
      <w:t>Canley Heights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6229360">
    <w:abstractNumId w:val="39"/>
  </w:num>
  <w:num w:numId="2" w16cid:durableId="1442804343">
    <w:abstractNumId w:val="101"/>
  </w:num>
  <w:num w:numId="3" w16cid:durableId="138110348">
    <w:abstractNumId w:val="1"/>
  </w:num>
  <w:num w:numId="4" w16cid:durableId="1210074628">
    <w:abstractNumId w:val="0"/>
  </w:num>
  <w:num w:numId="5" w16cid:durableId="764571954">
    <w:abstractNumId w:val="107"/>
  </w:num>
  <w:num w:numId="6" w16cid:durableId="730034591">
    <w:abstractNumId w:val="77"/>
  </w:num>
  <w:num w:numId="7" w16cid:durableId="2022276905">
    <w:abstractNumId w:val="0"/>
    <w:lvlOverride w:ilvl="0">
      <w:startOverride w:val="1"/>
    </w:lvlOverride>
  </w:num>
  <w:num w:numId="8" w16cid:durableId="203293859">
    <w:abstractNumId w:val="0"/>
    <w:lvlOverride w:ilvl="0">
      <w:startOverride w:val="1"/>
    </w:lvlOverride>
  </w:num>
  <w:num w:numId="9" w16cid:durableId="173229938">
    <w:abstractNumId w:val="117"/>
  </w:num>
  <w:num w:numId="10" w16cid:durableId="1841382944">
    <w:abstractNumId w:val="38"/>
  </w:num>
  <w:num w:numId="11" w16cid:durableId="2037660607">
    <w:abstractNumId w:val="49"/>
  </w:num>
  <w:num w:numId="12" w16cid:durableId="194000542">
    <w:abstractNumId w:val="138"/>
  </w:num>
  <w:num w:numId="13" w16cid:durableId="1370453012">
    <w:abstractNumId w:val="29"/>
  </w:num>
  <w:num w:numId="14" w16cid:durableId="1736510842">
    <w:abstractNumId w:val="86"/>
  </w:num>
  <w:num w:numId="15" w16cid:durableId="994652604">
    <w:abstractNumId w:val="44"/>
  </w:num>
  <w:num w:numId="16" w16cid:durableId="850030587">
    <w:abstractNumId w:val="118"/>
  </w:num>
  <w:num w:numId="17" w16cid:durableId="125853828">
    <w:abstractNumId w:val="2"/>
  </w:num>
  <w:num w:numId="18" w16cid:durableId="1724525431">
    <w:abstractNumId w:val="33"/>
  </w:num>
  <w:num w:numId="19" w16cid:durableId="1198736171">
    <w:abstractNumId w:val="15"/>
  </w:num>
  <w:num w:numId="20" w16cid:durableId="2067408718">
    <w:abstractNumId w:val="24"/>
  </w:num>
  <w:num w:numId="21" w16cid:durableId="1100102780">
    <w:abstractNumId w:val="123"/>
  </w:num>
  <w:num w:numId="22" w16cid:durableId="1247686249">
    <w:abstractNumId w:val="30"/>
  </w:num>
  <w:num w:numId="23" w16cid:durableId="79909950">
    <w:abstractNumId w:val="85"/>
  </w:num>
  <w:num w:numId="24" w16cid:durableId="1683124616">
    <w:abstractNumId w:val="76"/>
  </w:num>
  <w:num w:numId="25" w16cid:durableId="2079790819">
    <w:abstractNumId w:val="75"/>
  </w:num>
  <w:num w:numId="26" w16cid:durableId="2108191202">
    <w:abstractNumId w:val="40"/>
  </w:num>
  <w:num w:numId="27" w16cid:durableId="588735436">
    <w:abstractNumId w:val="135"/>
  </w:num>
  <w:num w:numId="28" w16cid:durableId="230503308">
    <w:abstractNumId w:val="111"/>
  </w:num>
  <w:num w:numId="29" w16cid:durableId="408771057">
    <w:abstractNumId w:val="100"/>
  </w:num>
  <w:num w:numId="30" w16cid:durableId="1692297568">
    <w:abstractNumId w:val="82"/>
  </w:num>
  <w:num w:numId="31" w16cid:durableId="369303276">
    <w:abstractNumId w:val="56"/>
  </w:num>
  <w:num w:numId="32" w16cid:durableId="421948350">
    <w:abstractNumId w:val="69"/>
  </w:num>
  <w:num w:numId="33" w16cid:durableId="258956110">
    <w:abstractNumId w:val="127"/>
  </w:num>
  <w:num w:numId="34" w16cid:durableId="353842762">
    <w:abstractNumId w:val="72"/>
  </w:num>
  <w:num w:numId="35" w16cid:durableId="1265456309">
    <w:abstractNumId w:val="12"/>
  </w:num>
  <w:num w:numId="36" w16cid:durableId="383605821">
    <w:abstractNumId w:val="73"/>
  </w:num>
  <w:num w:numId="37" w16cid:durableId="1346059328">
    <w:abstractNumId w:val="67"/>
  </w:num>
  <w:num w:numId="38" w16cid:durableId="478157813">
    <w:abstractNumId w:val="119"/>
  </w:num>
  <w:num w:numId="39" w16cid:durableId="846553739">
    <w:abstractNumId w:val="124"/>
  </w:num>
  <w:num w:numId="40" w16cid:durableId="1871799252">
    <w:abstractNumId w:val="37"/>
  </w:num>
  <w:num w:numId="41" w16cid:durableId="1456023355">
    <w:abstractNumId w:val="11"/>
  </w:num>
  <w:num w:numId="42" w16cid:durableId="704449942">
    <w:abstractNumId w:val="113"/>
  </w:num>
  <w:num w:numId="43" w16cid:durableId="662197068">
    <w:abstractNumId w:val="91"/>
  </w:num>
  <w:num w:numId="44" w16cid:durableId="1456754049">
    <w:abstractNumId w:val="143"/>
  </w:num>
  <w:num w:numId="45" w16cid:durableId="1706101071">
    <w:abstractNumId w:val="74"/>
  </w:num>
  <w:num w:numId="46" w16cid:durableId="443616105">
    <w:abstractNumId w:val="128"/>
  </w:num>
  <w:num w:numId="47" w16cid:durableId="826240183">
    <w:abstractNumId w:val="96"/>
  </w:num>
  <w:num w:numId="48" w16cid:durableId="2075660360">
    <w:abstractNumId w:val="95"/>
  </w:num>
  <w:num w:numId="49" w16cid:durableId="1316495771">
    <w:abstractNumId w:val="55"/>
  </w:num>
  <w:num w:numId="50" w16cid:durableId="860239558">
    <w:abstractNumId w:val="22"/>
  </w:num>
  <w:num w:numId="51" w16cid:durableId="271009823">
    <w:abstractNumId w:val="137"/>
  </w:num>
  <w:num w:numId="52" w16cid:durableId="321010766">
    <w:abstractNumId w:val="18"/>
  </w:num>
  <w:num w:numId="53" w16cid:durableId="250235280">
    <w:abstractNumId w:val="47"/>
  </w:num>
  <w:num w:numId="54" w16cid:durableId="918053144">
    <w:abstractNumId w:val="4"/>
  </w:num>
  <w:num w:numId="55" w16cid:durableId="29456476">
    <w:abstractNumId w:val="13"/>
  </w:num>
  <w:num w:numId="56" w16cid:durableId="1823693618">
    <w:abstractNumId w:val="146"/>
  </w:num>
  <w:num w:numId="57" w16cid:durableId="1884706279">
    <w:abstractNumId w:val="34"/>
  </w:num>
  <w:num w:numId="58" w16cid:durableId="1044790182">
    <w:abstractNumId w:val="121"/>
  </w:num>
  <w:num w:numId="59" w16cid:durableId="1468936900">
    <w:abstractNumId w:val="46"/>
  </w:num>
  <w:num w:numId="60" w16cid:durableId="98333657">
    <w:abstractNumId w:val="120"/>
  </w:num>
  <w:num w:numId="61" w16cid:durableId="465659477">
    <w:abstractNumId w:val="132"/>
  </w:num>
  <w:num w:numId="62" w16cid:durableId="1644970912">
    <w:abstractNumId w:val="80"/>
  </w:num>
  <w:num w:numId="63" w16cid:durableId="406004834">
    <w:abstractNumId w:val="21"/>
  </w:num>
  <w:num w:numId="64" w16cid:durableId="2026049683">
    <w:abstractNumId w:val="8"/>
  </w:num>
  <w:num w:numId="65" w16cid:durableId="1552619772">
    <w:abstractNumId w:val="19"/>
  </w:num>
  <w:num w:numId="66" w16cid:durableId="1241022121">
    <w:abstractNumId w:val="58"/>
  </w:num>
  <w:num w:numId="67" w16cid:durableId="2113933742">
    <w:abstractNumId w:val="125"/>
  </w:num>
  <w:num w:numId="68" w16cid:durableId="1415320281">
    <w:abstractNumId w:val="145"/>
  </w:num>
  <w:num w:numId="69" w16cid:durableId="1557274976">
    <w:abstractNumId w:val="71"/>
  </w:num>
  <w:num w:numId="70" w16cid:durableId="315425097">
    <w:abstractNumId w:val="6"/>
  </w:num>
  <w:num w:numId="71" w16cid:durableId="812672026">
    <w:abstractNumId w:val="28"/>
  </w:num>
  <w:num w:numId="72" w16cid:durableId="1653096191">
    <w:abstractNumId w:val="7"/>
  </w:num>
  <w:num w:numId="73" w16cid:durableId="335308244">
    <w:abstractNumId w:val="83"/>
  </w:num>
  <w:num w:numId="74" w16cid:durableId="278609827">
    <w:abstractNumId w:val="70"/>
  </w:num>
  <w:num w:numId="75" w16cid:durableId="367266974">
    <w:abstractNumId w:val="54"/>
  </w:num>
  <w:num w:numId="76" w16cid:durableId="1619798358">
    <w:abstractNumId w:val="122"/>
  </w:num>
  <w:num w:numId="77" w16cid:durableId="1149252641">
    <w:abstractNumId w:val="20"/>
  </w:num>
  <w:num w:numId="78" w16cid:durableId="753863632">
    <w:abstractNumId w:val="52"/>
  </w:num>
  <w:num w:numId="79" w16cid:durableId="1745033352">
    <w:abstractNumId w:val="32"/>
  </w:num>
  <w:num w:numId="80" w16cid:durableId="35617553">
    <w:abstractNumId w:val="97"/>
  </w:num>
  <w:num w:numId="81" w16cid:durableId="1373534996">
    <w:abstractNumId w:val="102"/>
  </w:num>
  <w:num w:numId="82" w16cid:durableId="138041684">
    <w:abstractNumId w:val="142"/>
  </w:num>
  <w:num w:numId="83" w16cid:durableId="1199664433">
    <w:abstractNumId w:val="92"/>
  </w:num>
  <w:num w:numId="84" w16cid:durableId="335767129">
    <w:abstractNumId w:val="78"/>
  </w:num>
  <w:num w:numId="85" w16cid:durableId="1736783770">
    <w:abstractNumId w:val="129"/>
  </w:num>
  <w:num w:numId="86" w16cid:durableId="745570281">
    <w:abstractNumId w:val="134"/>
  </w:num>
  <w:num w:numId="87" w16cid:durableId="1637223969">
    <w:abstractNumId w:val="140"/>
  </w:num>
  <w:num w:numId="88" w16cid:durableId="493954349">
    <w:abstractNumId w:val="84"/>
  </w:num>
  <w:num w:numId="89" w16cid:durableId="367603687">
    <w:abstractNumId w:val="133"/>
  </w:num>
  <w:num w:numId="90" w16cid:durableId="186648197">
    <w:abstractNumId w:val="98"/>
  </w:num>
  <w:num w:numId="91" w16cid:durableId="609630419">
    <w:abstractNumId w:val="35"/>
  </w:num>
  <w:num w:numId="92" w16cid:durableId="443618159">
    <w:abstractNumId w:val="43"/>
  </w:num>
  <w:num w:numId="93" w16cid:durableId="1182469756">
    <w:abstractNumId w:val="26"/>
  </w:num>
  <w:num w:numId="94" w16cid:durableId="116727188">
    <w:abstractNumId w:val="63"/>
  </w:num>
  <w:num w:numId="95" w16cid:durableId="1103920546">
    <w:abstractNumId w:val="108"/>
  </w:num>
  <w:num w:numId="96" w16cid:durableId="1827554850">
    <w:abstractNumId w:val="51"/>
  </w:num>
  <w:num w:numId="97" w16cid:durableId="1843349506">
    <w:abstractNumId w:val="14"/>
  </w:num>
  <w:num w:numId="98" w16cid:durableId="1281188211">
    <w:abstractNumId w:val="87"/>
  </w:num>
  <w:num w:numId="99" w16cid:durableId="895319794">
    <w:abstractNumId w:val="90"/>
  </w:num>
  <w:num w:numId="100" w16cid:durableId="922373502">
    <w:abstractNumId w:val="81"/>
  </w:num>
  <w:num w:numId="101" w16cid:durableId="313605310">
    <w:abstractNumId w:val="94"/>
  </w:num>
  <w:num w:numId="102" w16cid:durableId="836650887">
    <w:abstractNumId w:val="17"/>
  </w:num>
  <w:num w:numId="103" w16cid:durableId="8265062">
    <w:abstractNumId w:val="139"/>
  </w:num>
  <w:num w:numId="104" w16cid:durableId="77798472">
    <w:abstractNumId w:val="130"/>
  </w:num>
  <w:num w:numId="105" w16cid:durableId="304090340">
    <w:abstractNumId w:val="57"/>
  </w:num>
  <w:num w:numId="106" w16cid:durableId="1780371683">
    <w:abstractNumId w:val="136"/>
  </w:num>
  <w:num w:numId="107" w16cid:durableId="1613245831">
    <w:abstractNumId w:val="5"/>
  </w:num>
  <w:num w:numId="108" w16cid:durableId="1780834245">
    <w:abstractNumId w:val="59"/>
  </w:num>
  <w:num w:numId="109" w16cid:durableId="390278077">
    <w:abstractNumId w:val="112"/>
  </w:num>
  <w:num w:numId="110" w16cid:durableId="138694774">
    <w:abstractNumId w:val="79"/>
  </w:num>
  <w:num w:numId="111" w16cid:durableId="1053237797">
    <w:abstractNumId w:val="68"/>
  </w:num>
  <w:num w:numId="112" w16cid:durableId="1684013911">
    <w:abstractNumId w:val="10"/>
  </w:num>
  <w:num w:numId="113" w16cid:durableId="2005624123">
    <w:abstractNumId w:val="131"/>
  </w:num>
  <w:num w:numId="114" w16cid:durableId="720448450">
    <w:abstractNumId w:val="99"/>
  </w:num>
  <w:num w:numId="115" w16cid:durableId="1682008828">
    <w:abstractNumId w:val="16"/>
  </w:num>
  <w:num w:numId="116" w16cid:durableId="669453056">
    <w:abstractNumId w:val="144"/>
  </w:num>
  <w:num w:numId="117" w16cid:durableId="159933316">
    <w:abstractNumId w:val="115"/>
  </w:num>
  <w:num w:numId="118" w16cid:durableId="1027414988">
    <w:abstractNumId w:val="45"/>
  </w:num>
  <w:num w:numId="119" w16cid:durableId="466245654">
    <w:abstractNumId w:val="25"/>
  </w:num>
  <w:num w:numId="120" w16cid:durableId="1593973456">
    <w:abstractNumId w:val="65"/>
  </w:num>
  <w:num w:numId="121" w16cid:durableId="62410491">
    <w:abstractNumId w:val="104"/>
  </w:num>
  <w:num w:numId="122" w16cid:durableId="657730249">
    <w:abstractNumId w:val="93"/>
  </w:num>
  <w:num w:numId="123" w16cid:durableId="595553911">
    <w:abstractNumId w:val="106"/>
  </w:num>
  <w:num w:numId="124" w16cid:durableId="1500853936">
    <w:abstractNumId w:val="62"/>
  </w:num>
  <w:num w:numId="125" w16cid:durableId="1921988215">
    <w:abstractNumId w:val="66"/>
  </w:num>
  <w:num w:numId="126" w16cid:durableId="1424373109">
    <w:abstractNumId w:val="109"/>
  </w:num>
  <w:num w:numId="127" w16cid:durableId="211498981">
    <w:abstractNumId w:val="114"/>
  </w:num>
  <w:num w:numId="128" w16cid:durableId="2126733203">
    <w:abstractNumId w:val="31"/>
  </w:num>
  <w:num w:numId="129" w16cid:durableId="1457405333">
    <w:abstractNumId w:val="36"/>
  </w:num>
  <w:num w:numId="130" w16cid:durableId="1424107415">
    <w:abstractNumId w:val="61"/>
  </w:num>
  <w:num w:numId="131" w16cid:durableId="1426615826">
    <w:abstractNumId w:val="126"/>
  </w:num>
  <w:num w:numId="132" w16cid:durableId="873344280">
    <w:abstractNumId w:val="3"/>
  </w:num>
  <w:num w:numId="133" w16cid:durableId="1842088819">
    <w:abstractNumId w:val="42"/>
  </w:num>
  <w:num w:numId="134" w16cid:durableId="940528018">
    <w:abstractNumId w:val="9"/>
  </w:num>
  <w:num w:numId="135" w16cid:durableId="466895650">
    <w:abstractNumId w:val="41"/>
  </w:num>
  <w:num w:numId="136" w16cid:durableId="1998681134">
    <w:abstractNumId w:val="89"/>
  </w:num>
  <w:num w:numId="137" w16cid:durableId="57870374">
    <w:abstractNumId w:val="141"/>
  </w:num>
  <w:num w:numId="138" w16cid:durableId="669211472">
    <w:abstractNumId w:val="48"/>
  </w:num>
  <w:num w:numId="139" w16cid:durableId="1598709836">
    <w:abstractNumId w:val="110"/>
  </w:num>
  <w:num w:numId="140" w16cid:durableId="333728092">
    <w:abstractNumId w:val="88"/>
  </w:num>
  <w:num w:numId="141" w16cid:durableId="672955994">
    <w:abstractNumId w:val="116"/>
  </w:num>
  <w:num w:numId="142" w16cid:durableId="372579034">
    <w:abstractNumId w:val="27"/>
  </w:num>
  <w:num w:numId="143" w16cid:durableId="410812123">
    <w:abstractNumId w:val="53"/>
  </w:num>
  <w:num w:numId="144" w16cid:durableId="1398354791">
    <w:abstractNumId w:val="60"/>
  </w:num>
  <w:num w:numId="145" w16cid:durableId="1611859204">
    <w:abstractNumId w:val="105"/>
  </w:num>
  <w:num w:numId="146" w16cid:durableId="375353388">
    <w:abstractNumId w:val="23"/>
  </w:num>
  <w:num w:numId="147" w16cid:durableId="1851212035">
    <w:abstractNumId w:val="103"/>
  </w:num>
  <w:num w:numId="148" w16cid:durableId="330454414">
    <w:abstractNumId w:val="64"/>
  </w:num>
  <w:num w:numId="149" w16cid:durableId="440154222">
    <w:abstractNumId w:val="30"/>
  </w:num>
  <w:num w:numId="150" w16cid:durableId="1597982739">
    <w:abstractNumId w:val="85"/>
  </w:num>
  <w:num w:numId="151" w16cid:durableId="1391347303">
    <w:abstractNumId w:val="76"/>
  </w:num>
  <w:num w:numId="152" w16cid:durableId="330453750">
    <w:abstractNumId w:val="123"/>
  </w:num>
  <w:num w:numId="153" w16cid:durableId="209654572">
    <w:abstractNumId w:val="24"/>
  </w:num>
  <w:num w:numId="154" w16cid:durableId="1889146661">
    <w:abstractNumId w:val="75"/>
  </w:num>
  <w:num w:numId="155" w16cid:durableId="994994172">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98"/>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7BC"/>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B020C"/>
    <w:rsid w:val="000B0842"/>
    <w:rsid w:val="000B09C8"/>
    <w:rsid w:val="000B1019"/>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8B3"/>
    <w:rsid w:val="00110B65"/>
    <w:rsid w:val="00110E54"/>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858"/>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BA7"/>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2894"/>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108D"/>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5E0A"/>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2AA4"/>
    <w:rsid w:val="00283F74"/>
    <w:rsid w:val="002847AE"/>
    <w:rsid w:val="0028546E"/>
    <w:rsid w:val="002870F2"/>
    <w:rsid w:val="00287153"/>
    <w:rsid w:val="00287650"/>
    <w:rsid w:val="00290154"/>
    <w:rsid w:val="00290BC8"/>
    <w:rsid w:val="002913DD"/>
    <w:rsid w:val="00291C45"/>
    <w:rsid w:val="0029451A"/>
    <w:rsid w:val="00294932"/>
    <w:rsid w:val="00294CDC"/>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7744"/>
    <w:rsid w:val="002C05AC"/>
    <w:rsid w:val="002C19D6"/>
    <w:rsid w:val="002C2BB5"/>
    <w:rsid w:val="002C346A"/>
    <w:rsid w:val="002C3953"/>
    <w:rsid w:val="002C48EB"/>
    <w:rsid w:val="002C56A0"/>
    <w:rsid w:val="002C5EEE"/>
    <w:rsid w:val="002C6AE1"/>
    <w:rsid w:val="002D12FF"/>
    <w:rsid w:val="002D1984"/>
    <w:rsid w:val="002D21A5"/>
    <w:rsid w:val="002D37EF"/>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075"/>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2D93"/>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021"/>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162"/>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4820"/>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A8D"/>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D7C56"/>
    <w:rsid w:val="003E0267"/>
    <w:rsid w:val="003E03FD"/>
    <w:rsid w:val="003E15EE"/>
    <w:rsid w:val="003E2139"/>
    <w:rsid w:val="003E3B37"/>
    <w:rsid w:val="003E5848"/>
    <w:rsid w:val="003E6040"/>
    <w:rsid w:val="003E77A9"/>
    <w:rsid w:val="003F0971"/>
    <w:rsid w:val="003F117E"/>
    <w:rsid w:val="003F1391"/>
    <w:rsid w:val="003F175D"/>
    <w:rsid w:val="003F28DA"/>
    <w:rsid w:val="003F2C2F"/>
    <w:rsid w:val="003F35B8"/>
    <w:rsid w:val="003F3F97"/>
    <w:rsid w:val="003F42CF"/>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54F"/>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1F8A"/>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AF6"/>
    <w:rsid w:val="00540E99"/>
    <w:rsid w:val="00541048"/>
    <w:rsid w:val="00541130"/>
    <w:rsid w:val="00543559"/>
    <w:rsid w:val="0054504F"/>
    <w:rsid w:val="005452D8"/>
    <w:rsid w:val="00545347"/>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6FFA"/>
    <w:rsid w:val="00567B22"/>
    <w:rsid w:val="00567FB3"/>
    <w:rsid w:val="00570651"/>
    <w:rsid w:val="00570DD3"/>
    <w:rsid w:val="0057134C"/>
    <w:rsid w:val="0057151A"/>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33C"/>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4994"/>
    <w:rsid w:val="005E6829"/>
    <w:rsid w:val="005E6A90"/>
    <w:rsid w:val="005F0316"/>
    <w:rsid w:val="005F0676"/>
    <w:rsid w:val="005F26E8"/>
    <w:rsid w:val="005F275A"/>
    <w:rsid w:val="005F2E08"/>
    <w:rsid w:val="005F465B"/>
    <w:rsid w:val="005F4BE3"/>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1B02"/>
    <w:rsid w:val="00612E3F"/>
    <w:rsid w:val="00613208"/>
    <w:rsid w:val="00614540"/>
    <w:rsid w:val="0061477F"/>
    <w:rsid w:val="00615648"/>
    <w:rsid w:val="00615C1A"/>
    <w:rsid w:val="00616767"/>
    <w:rsid w:val="0061698B"/>
    <w:rsid w:val="006169C6"/>
    <w:rsid w:val="00616F61"/>
    <w:rsid w:val="00617474"/>
    <w:rsid w:val="00617572"/>
    <w:rsid w:val="00617BEC"/>
    <w:rsid w:val="006205C3"/>
    <w:rsid w:val="00620917"/>
    <w:rsid w:val="0062163D"/>
    <w:rsid w:val="00622D90"/>
    <w:rsid w:val="00623169"/>
    <w:rsid w:val="00623A9E"/>
    <w:rsid w:val="00624A20"/>
    <w:rsid w:val="00624C9B"/>
    <w:rsid w:val="00626208"/>
    <w:rsid w:val="006262A3"/>
    <w:rsid w:val="00626C84"/>
    <w:rsid w:val="00627846"/>
    <w:rsid w:val="00627F17"/>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604E5"/>
    <w:rsid w:val="00660565"/>
    <w:rsid w:val="006618D9"/>
    <w:rsid w:val="006618E3"/>
    <w:rsid w:val="00661D06"/>
    <w:rsid w:val="00662AC1"/>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AA6"/>
    <w:rsid w:val="006A3D90"/>
    <w:rsid w:val="006A48C1"/>
    <w:rsid w:val="006A4E4D"/>
    <w:rsid w:val="006A510D"/>
    <w:rsid w:val="006A51A4"/>
    <w:rsid w:val="006A5EFB"/>
    <w:rsid w:val="006A67EE"/>
    <w:rsid w:val="006A711F"/>
    <w:rsid w:val="006A7B05"/>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700BB9"/>
    <w:rsid w:val="00701DAC"/>
    <w:rsid w:val="00703D4D"/>
    <w:rsid w:val="00704694"/>
    <w:rsid w:val="00704A85"/>
    <w:rsid w:val="007058CD"/>
    <w:rsid w:val="00705D75"/>
    <w:rsid w:val="0070723B"/>
    <w:rsid w:val="007075D3"/>
    <w:rsid w:val="00707BC5"/>
    <w:rsid w:val="00707EC0"/>
    <w:rsid w:val="0071124A"/>
    <w:rsid w:val="007116B4"/>
    <w:rsid w:val="00711C5F"/>
    <w:rsid w:val="00711C96"/>
    <w:rsid w:val="00712C97"/>
    <w:rsid w:val="00712DA7"/>
    <w:rsid w:val="007131C5"/>
    <w:rsid w:val="00714DB2"/>
    <w:rsid w:val="00715142"/>
    <w:rsid w:val="007158F6"/>
    <w:rsid w:val="007159AA"/>
    <w:rsid w:val="00715F89"/>
    <w:rsid w:val="00716FB7"/>
    <w:rsid w:val="00717512"/>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26BF6"/>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3D5C"/>
    <w:rsid w:val="0074408B"/>
    <w:rsid w:val="007448D2"/>
    <w:rsid w:val="00744A73"/>
    <w:rsid w:val="00744DB8"/>
    <w:rsid w:val="00744DCC"/>
    <w:rsid w:val="00745C28"/>
    <w:rsid w:val="007460FF"/>
    <w:rsid w:val="00746E5E"/>
    <w:rsid w:val="00750185"/>
    <w:rsid w:val="00750EFD"/>
    <w:rsid w:val="0075143B"/>
    <w:rsid w:val="00751476"/>
    <w:rsid w:val="00751825"/>
    <w:rsid w:val="00753169"/>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435C"/>
    <w:rsid w:val="007658C5"/>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46A3"/>
    <w:rsid w:val="007D5655"/>
    <w:rsid w:val="007D5A3A"/>
    <w:rsid w:val="007D5A52"/>
    <w:rsid w:val="007D6374"/>
    <w:rsid w:val="007D6B39"/>
    <w:rsid w:val="007D6E32"/>
    <w:rsid w:val="007D7CF5"/>
    <w:rsid w:val="007D7D7D"/>
    <w:rsid w:val="007D7E58"/>
    <w:rsid w:val="007E106B"/>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6A35"/>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A7E67"/>
    <w:rsid w:val="008B0514"/>
    <w:rsid w:val="008B0665"/>
    <w:rsid w:val="008B1187"/>
    <w:rsid w:val="008B1239"/>
    <w:rsid w:val="008B138D"/>
    <w:rsid w:val="008B1665"/>
    <w:rsid w:val="008B17FE"/>
    <w:rsid w:val="008B1FDB"/>
    <w:rsid w:val="008B20D2"/>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AC0"/>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8F49C1"/>
    <w:rsid w:val="00900012"/>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3881"/>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429"/>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93F"/>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A6E7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6EB"/>
    <w:rsid w:val="009E666E"/>
    <w:rsid w:val="009E6AB6"/>
    <w:rsid w:val="009E71DD"/>
    <w:rsid w:val="009E7F27"/>
    <w:rsid w:val="009F0AF4"/>
    <w:rsid w:val="009F18F5"/>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3D9"/>
    <w:rsid w:val="00A65A2B"/>
    <w:rsid w:val="00A6783A"/>
    <w:rsid w:val="00A70170"/>
    <w:rsid w:val="00A708D2"/>
    <w:rsid w:val="00A70B93"/>
    <w:rsid w:val="00A71727"/>
    <w:rsid w:val="00A725E9"/>
    <w:rsid w:val="00A727E9"/>
    <w:rsid w:val="00A7409C"/>
    <w:rsid w:val="00A74612"/>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49BE"/>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80B"/>
    <w:rsid w:val="00AB1983"/>
    <w:rsid w:val="00AB211E"/>
    <w:rsid w:val="00AB23C3"/>
    <w:rsid w:val="00AB24DB"/>
    <w:rsid w:val="00AB35D0"/>
    <w:rsid w:val="00AB392D"/>
    <w:rsid w:val="00AB4726"/>
    <w:rsid w:val="00AB5C18"/>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64"/>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3107"/>
    <w:rsid w:val="00B452B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0A2"/>
    <w:rsid w:val="00B955C3"/>
    <w:rsid w:val="00B95EFD"/>
    <w:rsid w:val="00B96218"/>
    <w:rsid w:val="00B970B9"/>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2BEE"/>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349"/>
    <w:rsid w:val="00C52C02"/>
    <w:rsid w:val="00C52DCB"/>
    <w:rsid w:val="00C53997"/>
    <w:rsid w:val="00C5404D"/>
    <w:rsid w:val="00C57335"/>
    <w:rsid w:val="00C57A93"/>
    <w:rsid w:val="00C57EE8"/>
    <w:rsid w:val="00C61072"/>
    <w:rsid w:val="00C6173E"/>
    <w:rsid w:val="00C62300"/>
    <w:rsid w:val="00C6243C"/>
    <w:rsid w:val="00C624DD"/>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32C"/>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0D02"/>
    <w:rsid w:val="00D3179C"/>
    <w:rsid w:val="00D31B73"/>
    <w:rsid w:val="00D325EC"/>
    <w:rsid w:val="00D332D9"/>
    <w:rsid w:val="00D33363"/>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3CAB"/>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1D5D"/>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4A32"/>
    <w:rsid w:val="00DE53F8"/>
    <w:rsid w:val="00DE60E6"/>
    <w:rsid w:val="00DE621C"/>
    <w:rsid w:val="00DE6724"/>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31C"/>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2BD"/>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67"/>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1A3"/>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168C"/>
    <w:rsid w:val="00EC2420"/>
    <w:rsid w:val="00EC25D7"/>
    <w:rsid w:val="00EC2805"/>
    <w:rsid w:val="00EC3100"/>
    <w:rsid w:val="00EC3D02"/>
    <w:rsid w:val="00EC437B"/>
    <w:rsid w:val="00EC4A8A"/>
    <w:rsid w:val="00EC4CBD"/>
    <w:rsid w:val="00EC576E"/>
    <w:rsid w:val="00EC673D"/>
    <w:rsid w:val="00EC6AD7"/>
    <w:rsid w:val="00EC6CDB"/>
    <w:rsid w:val="00EC703B"/>
    <w:rsid w:val="00EC70D8"/>
    <w:rsid w:val="00EC78F8"/>
    <w:rsid w:val="00ED07F3"/>
    <w:rsid w:val="00ED1008"/>
    <w:rsid w:val="00ED1338"/>
    <w:rsid w:val="00ED1475"/>
    <w:rsid w:val="00ED16CA"/>
    <w:rsid w:val="00ED19A9"/>
    <w:rsid w:val="00ED1AB4"/>
    <w:rsid w:val="00ED2A2A"/>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10A1"/>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1A3C"/>
    <w:rsid w:val="00F121C4"/>
    <w:rsid w:val="00F14DD1"/>
    <w:rsid w:val="00F15570"/>
    <w:rsid w:val="00F15942"/>
    <w:rsid w:val="00F16381"/>
    <w:rsid w:val="00F16776"/>
    <w:rsid w:val="00F17235"/>
    <w:rsid w:val="00F20B40"/>
    <w:rsid w:val="00F21686"/>
    <w:rsid w:val="00F21B85"/>
    <w:rsid w:val="00F21CD4"/>
    <w:rsid w:val="00F225C2"/>
    <w:rsid w:val="00F22638"/>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557"/>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67C"/>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A70"/>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A0D"/>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035"/>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view/whole/html/inforce/current/sl-2011-0653" TargetMode="External"/><Relationship Id="rId18" Type="http://schemas.openxmlformats.org/officeDocument/2006/relationships/hyperlink" Target="https://www.foodauthority.nsw.gov.au/sites/default/files/_Documents/industry/children_services_fsp_template.pdf" TargetMode="External"/><Relationship Id="rId3" Type="http://schemas.openxmlformats.org/officeDocument/2006/relationships/customXml" Target="../customXml/item3.xml"/><Relationship Id="rId21" Type="http://schemas.openxmlformats.org/officeDocument/2006/relationships/hyperlink" Target="https://www.eatforhealth.gov.au/guidelines" TargetMode="External"/><Relationship Id="rId7" Type="http://schemas.openxmlformats.org/officeDocument/2006/relationships/settings" Target="settings.xml"/><Relationship Id="rId12" Type="http://schemas.openxmlformats.org/officeDocument/2006/relationships/hyperlink" Target="https://www.legislation.nsw.gov.au/view/whole/html/inforce/current/sl-2011-0653" TargetMode="External"/><Relationship Id="rId17" Type="http://schemas.openxmlformats.org/officeDocument/2006/relationships/hyperlink" Target="https://www.allergy.org.au/images/stories/pospapers/Vale_et_al-2015-Journal_of_Paediatrics_and_Child_Health.pdf" TargetMode="External"/><Relationship Id="rId2" Type="http://schemas.openxmlformats.org/officeDocument/2006/relationships/customXml" Target="../customXml/item2.xml"/><Relationship Id="rId16" Type="http://schemas.openxmlformats.org/officeDocument/2006/relationships/hyperlink" Target="https://education.nsw.gov.au/content/dam/main-education/student-wellbeing/health-and-physical-care/media/documents/anacurric.pdf" TargetMode="External"/><Relationship Id="rId20" Type="http://schemas.openxmlformats.org/officeDocument/2006/relationships/hyperlink" Target="https://www.eatforhealth.gov.au/sites/default/files/content/The%20Guidelines/n55a_australian_dietary_guidelines_summary_131014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whole/html/inforce/current/sl-2011-065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education.nsw.gov.au/policy-library/policies/nutrition-in-schools-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althykids.nsw.gov.au/munch-move-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a240a1ff-d3e3-4883-92b4-a3591f4e12d7/1/leading-and-operating-department-preschool-guideline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20" ma:contentTypeDescription="Create a new document." ma:contentTypeScope="" ma:versionID="b0ffbcf4d92e1ea3107358e9cb898b5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a2a78d672228483e86ad10a061b25efe"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2.xml><?xml version="1.0" encoding="utf-8"?>
<ds:datastoreItem xmlns:ds="http://schemas.openxmlformats.org/officeDocument/2006/customXml" ds:itemID="{FACC5724-940B-43EC-87AF-9DEDFB53827B}">
  <ds:schemaRefs>
    <ds:schemaRef ds:uri="http://schemas.openxmlformats.org/officeDocument/2006/bibliography"/>
  </ds:schemaRefs>
</ds:datastoreItem>
</file>

<file path=customXml/itemProps3.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customXml/itemProps4.xml><?xml version="1.0" encoding="utf-8"?>
<ds:datastoreItem xmlns:ds="http://schemas.openxmlformats.org/officeDocument/2006/customXml" ds:itemID="{C402949D-4550-49DD-B3BE-149FAD0CBDA5}"/>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11766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2020-11-26T06:02:00Z</dcterms:created>
  <dcterms:modified xsi:type="dcterms:W3CDTF">2023-07-28T05:33:00Z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cc067afc543afc1c89a653375c3c6d29a9a0a537dadc10a8a39a34b6e6dbe3da</vt:lpwstr>
  </property>
</Properties>
</file>